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91" w:rsidRPr="000944B5" w:rsidRDefault="00B47FB0" w:rsidP="000944B5">
      <w:pPr>
        <w:tabs>
          <w:tab w:val="center" w:pos="4819"/>
          <w:tab w:val="left" w:pos="8250"/>
        </w:tabs>
        <w:rPr>
          <w:sz w:val="32"/>
          <w:szCs w:val="32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-114300</wp:posOffset>
            </wp:positionV>
            <wp:extent cx="508000" cy="571500"/>
            <wp:effectExtent l="19050" t="0" r="6350" b="0"/>
            <wp:wrapNone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4B5">
        <w:rPr>
          <w:lang w:val="uk-UA"/>
        </w:rPr>
        <w:tab/>
      </w:r>
      <w:r w:rsidR="000944B5">
        <w:rPr>
          <w:lang w:val="uk-UA"/>
        </w:rPr>
        <w:tab/>
      </w:r>
    </w:p>
    <w:p w:rsidR="008A7991" w:rsidRPr="008A7991" w:rsidRDefault="008A7991" w:rsidP="008A7991">
      <w:pPr>
        <w:rPr>
          <w:lang w:val="uk-UA"/>
        </w:rPr>
      </w:pPr>
      <w:r>
        <w:t xml:space="preserve">  </w:t>
      </w:r>
    </w:p>
    <w:p w:rsidR="006D7F77" w:rsidRDefault="008A7991" w:rsidP="008A7991">
      <w:pPr>
        <w:pStyle w:val="a3"/>
      </w:pPr>
      <w:r>
        <w:t xml:space="preserve">   </w:t>
      </w:r>
    </w:p>
    <w:p w:rsidR="008A7991" w:rsidRPr="00466D18" w:rsidRDefault="008A7991" w:rsidP="008A7991">
      <w:pPr>
        <w:jc w:val="center"/>
        <w:rPr>
          <w:b/>
          <w:sz w:val="32"/>
          <w:szCs w:val="32"/>
          <w:lang w:val="uk-UA"/>
        </w:rPr>
      </w:pPr>
      <w:r w:rsidRPr="00466D18">
        <w:rPr>
          <w:b/>
          <w:sz w:val="32"/>
          <w:szCs w:val="32"/>
          <w:lang w:val="uk-UA"/>
        </w:rPr>
        <w:t xml:space="preserve">  </w:t>
      </w:r>
      <w:r w:rsidR="00825298" w:rsidRPr="00466D18">
        <w:rPr>
          <w:b/>
          <w:sz w:val="32"/>
          <w:szCs w:val="32"/>
          <w:lang w:val="uk-UA"/>
        </w:rPr>
        <w:t>ОХТИРСЬКА МІСЬКА РАДА</w:t>
      </w:r>
    </w:p>
    <w:p w:rsidR="008A7991" w:rsidRPr="00466D18" w:rsidRDefault="00C27651" w:rsidP="00466D1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825298" w:rsidRPr="00466D18">
        <w:rPr>
          <w:b/>
          <w:sz w:val="32"/>
          <w:szCs w:val="32"/>
          <w:lang w:val="uk-UA"/>
        </w:rPr>
        <w:t xml:space="preserve"> СКЛИКАННЯ</w:t>
      </w:r>
    </w:p>
    <w:p w:rsidR="00466D18" w:rsidRPr="00466D18" w:rsidRDefault="00D710FA" w:rsidP="008A79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СІМДЕСЯТ П’ЯТА</w:t>
      </w:r>
      <w:r w:rsidR="00634FB4">
        <w:rPr>
          <w:b/>
          <w:sz w:val="32"/>
          <w:szCs w:val="32"/>
          <w:lang w:val="uk-UA"/>
        </w:rPr>
        <w:t xml:space="preserve"> </w:t>
      </w:r>
      <w:r w:rsidR="00466D18">
        <w:rPr>
          <w:b/>
          <w:sz w:val="32"/>
          <w:szCs w:val="32"/>
          <w:lang w:val="uk-UA"/>
        </w:rPr>
        <w:t>СЕСІЯ</w:t>
      </w:r>
    </w:p>
    <w:p w:rsidR="008A7991" w:rsidRDefault="008A7991" w:rsidP="008A7991">
      <w:pPr>
        <w:jc w:val="center"/>
        <w:rPr>
          <w:b/>
          <w:sz w:val="44"/>
          <w:szCs w:val="44"/>
          <w:lang w:val="uk-UA"/>
        </w:rPr>
      </w:pPr>
      <w:r w:rsidRPr="00AE7DFF">
        <w:rPr>
          <w:b/>
          <w:sz w:val="44"/>
          <w:szCs w:val="44"/>
          <w:lang w:val="uk-UA"/>
        </w:rPr>
        <w:t>Р</w:t>
      </w:r>
      <w:r w:rsidR="00825298">
        <w:rPr>
          <w:b/>
          <w:sz w:val="44"/>
          <w:szCs w:val="44"/>
          <w:lang w:val="uk-UA"/>
        </w:rPr>
        <w:t xml:space="preserve"> </w:t>
      </w:r>
      <w:r w:rsidRPr="00AE7DFF">
        <w:rPr>
          <w:b/>
          <w:sz w:val="44"/>
          <w:szCs w:val="44"/>
          <w:lang w:val="uk-UA"/>
        </w:rPr>
        <w:t>І</w:t>
      </w:r>
      <w:r w:rsidR="00825298">
        <w:rPr>
          <w:b/>
          <w:sz w:val="44"/>
          <w:szCs w:val="44"/>
          <w:lang w:val="uk-UA"/>
        </w:rPr>
        <w:t xml:space="preserve"> </w:t>
      </w:r>
      <w:r w:rsidRPr="00AE7DFF">
        <w:rPr>
          <w:b/>
          <w:sz w:val="44"/>
          <w:szCs w:val="44"/>
          <w:lang w:val="uk-UA"/>
        </w:rPr>
        <w:t>Ш</w:t>
      </w:r>
      <w:r w:rsidR="00825298">
        <w:rPr>
          <w:b/>
          <w:sz w:val="44"/>
          <w:szCs w:val="44"/>
          <w:lang w:val="uk-UA"/>
        </w:rPr>
        <w:t xml:space="preserve"> </w:t>
      </w:r>
      <w:r w:rsidRPr="00AE7DFF">
        <w:rPr>
          <w:b/>
          <w:sz w:val="44"/>
          <w:szCs w:val="44"/>
          <w:lang w:val="uk-UA"/>
        </w:rPr>
        <w:t>Е</w:t>
      </w:r>
      <w:r w:rsidR="00825298">
        <w:rPr>
          <w:b/>
          <w:sz w:val="44"/>
          <w:szCs w:val="44"/>
          <w:lang w:val="uk-UA"/>
        </w:rPr>
        <w:t xml:space="preserve"> </w:t>
      </w:r>
      <w:r w:rsidRPr="00AE7DFF">
        <w:rPr>
          <w:b/>
          <w:sz w:val="44"/>
          <w:szCs w:val="44"/>
          <w:lang w:val="uk-UA"/>
        </w:rPr>
        <w:t>Н</w:t>
      </w:r>
      <w:r w:rsidR="00825298">
        <w:rPr>
          <w:b/>
          <w:sz w:val="44"/>
          <w:szCs w:val="44"/>
          <w:lang w:val="uk-UA"/>
        </w:rPr>
        <w:t xml:space="preserve"> </w:t>
      </w:r>
      <w:proofErr w:type="spellStart"/>
      <w:r w:rsidRPr="00AE7DFF">
        <w:rPr>
          <w:b/>
          <w:sz w:val="44"/>
          <w:szCs w:val="44"/>
          <w:lang w:val="uk-UA"/>
        </w:rPr>
        <w:t>Н</w:t>
      </w:r>
      <w:proofErr w:type="spellEnd"/>
      <w:r w:rsidR="00825298">
        <w:rPr>
          <w:b/>
          <w:sz w:val="44"/>
          <w:szCs w:val="44"/>
          <w:lang w:val="uk-UA"/>
        </w:rPr>
        <w:t xml:space="preserve"> </w:t>
      </w:r>
      <w:r w:rsidRPr="00AE7DFF">
        <w:rPr>
          <w:b/>
          <w:sz w:val="44"/>
          <w:szCs w:val="44"/>
          <w:lang w:val="uk-UA"/>
        </w:rPr>
        <w:t>Я</w:t>
      </w:r>
    </w:p>
    <w:p w:rsidR="00114174" w:rsidRDefault="00180E9F" w:rsidP="008A79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30.07.2020</w:t>
      </w:r>
      <w:r w:rsidR="00F71A01">
        <w:rPr>
          <w:sz w:val="28"/>
          <w:szCs w:val="28"/>
          <w:lang w:val="uk-UA"/>
        </w:rPr>
        <w:t xml:space="preserve">             </w:t>
      </w:r>
      <w:r w:rsidR="00634FB4">
        <w:rPr>
          <w:sz w:val="28"/>
          <w:szCs w:val="28"/>
          <w:lang w:val="uk-UA"/>
        </w:rPr>
        <w:t xml:space="preserve"> </w:t>
      </w:r>
      <w:r w:rsidR="009148A0">
        <w:rPr>
          <w:sz w:val="28"/>
          <w:szCs w:val="28"/>
          <w:lang w:val="uk-UA"/>
        </w:rPr>
        <w:t xml:space="preserve">        </w:t>
      </w:r>
      <w:r w:rsidR="00634FB4">
        <w:rPr>
          <w:sz w:val="28"/>
          <w:szCs w:val="28"/>
          <w:lang w:val="uk-UA"/>
        </w:rPr>
        <w:t xml:space="preserve">  </w:t>
      </w:r>
      <w:r w:rsidR="00D710FA">
        <w:rPr>
          <w:sz w:val="28"/>
          <w:szCs w:val="28"/>
          <w:lang w:val="uk-UA"/>
        </w:rPr>
        <w:t xml:space="preserve">             </w:t>
      </w:r>
      <w:r w:rsidR="00634FB4">
        <w:rPr>
          <w:sz w:val="28"/>
          <w:szCs w:val="28"/>
          <w:lang w:val="uk-UA"/>
        </w:rPr>
        <w:t xml:space="preserve"> </w:t>
      </w:r>
      <w:r w:rsidR="00466D18">
        <w:rPr>
          <w:sz w:val="28"/>
          <w:szCs w:val="28"/>
          <w:lang w:val="uk-UA"/>
        </w:rPr>
        <w:t>м. Охтирка</w:t>
      </w:r>
      <w:r w:rsidR="00466D18">
        <w:rPr>
          <w:sz w:val="28"/>
          <w:szCs w:val="28"/>
          <w:lang w:val="uk-UA"/>
        </w:rPr>
        <w:tab/>
      </w:r>
      <w:r w:rsidR="00466D18">
        <w:rPr>
          <w:sz w:val="28"/>
          <w:szCs w:val="28"/>
          <w:lang w:val="uk-UA"/>
        </w:rPr>
        <w:tab/>
      </w:r>
      <w:r w:rsidR="00466D18">
        <w:rPr>
          <w:sz w:val="28"/>
          <w:szCs w:val="28"/>
          <w:lang w:val="uk-UA"/>
        </w:rPr>
        <w:tab/>
      </w:r>
      <w:r w:rsidR="00466D18">
        <w:rPr>
          <w:sz w:val="28"/>
          <w:szCs w:val="28"/>
          <w:lang w:val="uk-UA"/>
        </w:rPr>
        <w:tab/>
      </w:r>
      <w:r w:rsidR="00C12662">
        <w:rPr>
          <w:sz w:val="28"/>
          <w:szCs w:val="28"/>
          <w:lang w:val="uk-UA"/>
        </w:rPr>
        <w:t xml:space="preserve"> </w:t>
      </w:r>
      <w:r w:rsidR="00774B00">
        <w:rPr>
          <w:sz w:val="28"/>
          <w:szCs w:val="28"/>
          <w:lang w:val="uk-UA"/>
        </w:rPr>
        <w:t>№</w:t>
      </w:r>
      <w:r w:rsidR="009E2EF6">
        <w:rPr>
          <w:sz w:val="28"/>
          <w:szCs w:val="28"/>
          <w:lang w:val="uk-UA"/>
        </w:rPr>
        <w:t xml:space="preserve"> </w:t>
      </w:r>
      <w:r w:rsidR="00695FEC" w:rsidRPr="00695FEC">
        <w:rPr>
          <w:sz w:val="28"/>
          <w:szCs w:val="28"/>
          <w:lang w:val="uk-UA"/>
        </w:rPr>
        <w:t>2059-МР</w:t>
      </w:r>
    </w:p>
    <w:p w:rsidR="00B92C84" w:rsidRDefault="00B92C84" w:rsidP="008A7991">
      <w:pPr>
        <w:rPr>
          <w:sz w:val="28"/>
          <w:szCs w:val="28"/>
          <w:lang w:val="uk-UA"/>
        </w:rPr>
      </w:pPr>
    </w:p>
    <w:p w:rsidR="006E1AE0" w:rsidRDefault="008A7991" w:rsidP="006E1AE0">
      <w:pPr>
        <w:rPr>
          <w:b/>
          <w:sz w:val="28"/>
          <w:szCs w:val="28"/>
          <w:lang w:val="uk-UA"/>
        </w:rPr>
      </w:pPr>
      <w:r w:rsidRPr="00446833">
        <w:rPr>
          <w:b/>
          <w:sz w:val="28"/>
          <w:szCs w:val="28"/>
          <w:lang w:val="uk-UA"/>
        </w:rPr>
        <w:t xml:space="preserve">Про </w:t>
      </w:r>
      <w:r w:rsidR="009C3940" w:rsidRPr="00446833">
        <w:rPr>
          <w:b/>
          <w:sz w:val="28"/>
          <w:szCs w:val="28"/>
          <w:lang w:val="uk-UA"/>
        </w:rPr>
        <w:t xml:space="preserve">звіт постійної комісії з питань </w:t>
      </w:r>
      <w:r w:rsidR="000B7935">
        <w:rPr>
          <w:b/>
          <w:sz w:val="28"/>
          <w:szCs w:val="28"/>
          <w:lang w:val="uk-UA"/>
        </w:rPr>
        <w:t>правової політики</w:t>
      </w:r>
      <w:r w:rsidR="006E1AE0">
        <w:rPr>
          <w:b/>
          <w:sz w:val="28"/>
          <w:szCs w:val="28"/>
          <w:lang w:val="uk-UA"/>
        </w:rPr>
        <w:t xml:space="preserve">, </w:t>
      </w:r>
    </w:p>
    <w:p w:rsidR="00455EF8" w:rsidRPr="00446833" w:rsidRDefault="000B7935" w:rsidP="006E1AE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місцевого самоврядування та депутатської етики</w:t>
      </w:r>
    </w:p>
    <w:p w:rsidR="0031363E" w:rsidRPr="000C5CD4" w:rsidRDefault="0031363E" w:rsidP="008A7991">
      <w:pPr>
        <w:rPr>
          <w:sz w:val="28"/>
          <w:szCs w:val="28"/>
          <w:lang w:val="uk-UA"/>
        </w:rPr>
      </w:pPr>
    </w:p>
    <w:p w:rsidR="00427EE6" w:rsidRPr="007962FE" w:rsidRDefault="000C5CD4" w:rsidP="007962FE">
      <w:pPr>
        <w:ind w:firstLine="360"/>
        <w:jc w:val="both"/>
        <w:rPr>
          <w:b/>
          <w:sz w:val="28"/>
          <w:szCs w:val="28"/>
          <w:lang w:val="uk-UA"/>
        </w:rPr>
      </w:pPr>
      <w:r w:rsidRPr="000C5CD4">
        <w:rPr>
          <w:sz w:val="28"/>
          <w:szCs w:val="28"/>
          <w:lang w:val="uk-UA"/>
        </w:rPr>
        <w:t xml:space="preserve">   </w:t>
      </w:r>
      <w:r w:rsidR="009C3940">
        <w:rPr>
          <w:sz w:val="28"/>
          <w:szCs w:val="28"/>
          <w:lang w:val="uk-UA"/>
        </w:rPr>
        <w:t xml:space="preserve">Заслухавши </w:t>
      </w:r>
      <w:r w:rsidR="00D810D1">
        <w:rPr>
          <w:sz w:val="28"/>
          <w:szCs w:val="28"/>
          <w:lang w:val="uk-UA"/>
        </w:rPr>
        <w:t xml:space="preserve">голову постійної комісії з питань </w:t>
      </w:r>
      <w:r w:rsidR="000B7935" w:rsidRPr="000B7935">
        <w:rPr>
          <w:sz w:val="28"/>
          <w:szCs w:val="28"/>
          <w:lang w:val="uk-UA"/>
        </w:rPr>
        <w:t>правової політики</w:t>
      </w:r>
      <w:r w:rsidR="006E1AE0" w:rsidRPr="000B7935">
        <w:rPr>
          <w:sz w:val="28"/>
          <w:szCs w:val="28"/>
          <w:lang w:val="uk-UA"/>
        </w:rPr>
        <w:t xml:space="preserve">, </w:t>
      </w:r>
      <w:r w:rsidR="000B7935" w:rsidRPr="000B7935">
        <w:rPr>
          <w:sz w:val="28"/>
          <w:szCs w:val="28"/>
          <w:lang w:val="uk-UA"/>
        </w:rPr>
        <w:t>місцевого самоврядування та депутатської етики</w:t>
      </w:r>
      <w:r w:rsidR="0074221F" w:rsidRPr="000B7935">
        <w:rPr>
          <w:sz w:val="28"/>
          <w:szCs w:val="28"/>
          <w:lang w:val="uk-UA"/>
        </w:rPr>
        <w:t xml:space="preserve">, </w:t>
      </w:r>
      <w:r w:rsidR="006A1E53" w:rsidRPr="000B7935">
        <w:rPr>
          <w:sz w:val="28"/>
          <w:szCs w:val="28"/>
          <w:lang w:val="uk-UA"/>
        </w:rPr>
        <w:t xml:space="preserve"> </w:t>
      </w:r>
      <w:r w:rsidR="00193001">
        <w:rPr>
          <w:sz w:val="28"/>
          <w:szCs w:val="28"/>
          <w:lang w:val="uk-UA"/>
        </w:rPr>
        <w:t xml:space="preserve">відповідно до п. 11 ч. 1  ст. 26, </w:t>
      </w:r>
      <w:r w:rsidR="001606B2">
        <w:rPr>
          <w:sz w:val="28"/>
          <w:szCs w:val="28"/>
          <w:lang w:val="uk-UA"/>
        </w:rPr>
        <w:t>ч.</w:t>
      </w:r>
      <w:r w:rsidR="00193001">
        <w:rPr>
          <w:sz w:val="28"/>
          <w:szCs w:val="28"/>
          <w:lang w:val="uk-UA"/>
        </w:rPr>
        <w:t xml:space="preserve"> 14  </w:t>
      </w:r>
      <w:r w:rsidR="003F3B54">
        <w:rPr>
          <w:sz w:val="28"/>
          <w:szCs w:val="28"/>
          <w:lang w:val="uk-UA"/>
        </w:rPr>
        <w:t xml:space="preserve">         </w:t>
      </w:r>
      <w:r w:rsidR="00193001">
        <w:rPr>
          <w:sz w:val="28"/>
          <w:szCs w:val="28"/>
          <w:lang w:val="uk-UA"/>
        </w:rPr>
        <w:t xml:space="preserve">ст. 47 Закону України «Про місцеве самоврядування в Україні», керуючись ч. 1 ст. 59  Закону України «Про місцеве самоврядування в Україні» </w:t>
      </w:r>
      <w:r w:rsidR="00FF374A">
        <w:rPr>
          <w:sz w:val="28"/>
          <w:szCs w:val="28"/>
          <w:lang w:val="uk-UA"/>
        </w:rPr>
        <w:t xml:space="preserve">Охтирська міська рада </w:t>
      </w:r>
      <w:r w:rsidR="00FF374A" w:rsidRPr="00265DBA">
        <w:rPr>
          <w:b/>
          <w:sz w:val="28"/>
          <w:szCs w:val="28"/>
          <w:lang w:val="uk-UA"/>
        </w:rPr>
        <w:t>вирішила:</w:t>
      </w:r>
      <w:r w:rsidR="00FF374A">
        <w:rPr>
          <w:sz w:val="28"/>
          <w:szCs w:val="28"/>
          <w:lang w:val="uk-UA"/>
        </w:rPr>
        <w:t xml:space="preserve"> </w:t>
      </w:r>
    </w:p>
    <w:p w:rsidR="003C417D" w:rsidRDefault="00C404FE" w:rsidP="00B02584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C417D" w:rsidRPr="00B3421A">
        <w:rPr>
          <w:sz w:val="28"/>
          <w:szCs w:val="28"/>
          <w:lang w:val="uk-UA"/>
        </w:rPr>
        <w:t xml:space="preserve">віт постійної комісії з питань </w:t>
      </w:r>
      <w:r w:rsidR="000B7935">
        <w:rPr>
          <w:sz w:val="28"/>
          <w:szCs w:val="28"/>
          <w:lang w:val="uk-UA"/>
        </w:rPr>
        <w:t xml:space="preserve">правової політики, </w:t>
      </w:r>
      <w:r w:rsidR="000B7935" w:rsidRPr="000B7935">
        <w:rPr>
          <w:sz w:val="28"/>
          <w:szCs w:val="28"/>
          <w:lang w:val="uk-UA"/>
        </w:rPr>
        <w:t>місцевого самоврядування та депутатської етики</w:t>
      </w:r>
      <w:r w:rsidR="005E638E">
        <w:rPr>
          <w:sz w:val="28"/>
          <w:szCs w:val="28"/>
          <w:lang w:val="uk-UA"/>
        </w:rPr>
        <w:t xml:space="preserve"> </w:t>
      </w:r>
      <w:r w:rsidR="00455EF8">
        <w:rPr>
          <w:sz w:val="28"/>
          <w:szCs w:val="28"/>
          <w:lang w:val="uk-UA"/>
        </w:rPr>
        <w:t>взяти до відома</w:t>
      </w:r>
      <w:r>
        <w:rPr>
          <w:sz w:val="28"/>
          <w:szCs w:val="28"/>
          <w:lang w:val="uk-UA"/>
        </w:rPr>
        <w:t xml:space="preserve"> (додається)</w:t>
      </w:r>
      <w:r w:rsidR="00540115">
        <w:rPr>
          <w:sz w:val="28"/>
          <w:szCs w:val="28"/>
          <w:lang w:val="uk-UA"/>
        </w:rPr>
        <w:t>.</w:t>
      </w:r>
    </w:p>
    <w:p w:rsidR="007668AF" w:rsidRDefault="007668AF" w:rsidP="00B02584">
      <w:pPr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Підготувати проект рішення Охтирської міської ради «Про надання оцінки діям депутата міської ради </w:t>
      </w:r>
      <w:proofErr w:type="spellStart"/>
      <w:r>
        <w:rPr>
          <w:sz w:val="28"/>
          <w:szCs w:val="28"/>
          <w:lang w:val="uk-UA"/>
        </w:rPr>
        <w:t>Шнайдера</w:t>
      </w:r>
      <w:proofErr w:type="spellEnd"/>
      <w:r>
        <w:rPr>
          <w:sz w:val="28"/>
          <w:szCs w:val="28"/>
          <w:lang w:val="uk-UA"/>
        </w:rPr>
        <w:t xml:space="preserve"> Олександра Михайловича за підсумками роботи засідан</w:t>
      </w:r>
      <w:r w:rsidR="0047618F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постійної комісії з питань правової політики, місцевого самоврядування та депутатської етики» з послідуючим опублікуванням його в засобах масової інформації.</w:t>
      </w:r>
    </w:p>
    <w:p w:rsidR="008A7991" w:rsidRDefault="008A7991" w:rsidP="008A7991">
      <w:pPr>
        <w:jc w:val="both"/>
        <w:rPr>
          <w:sz w:val="28"/>
          <w:szCs w:val="28"/>
          <w:lang w:val="uk-UA"/>
        </w:rPr>
      </w:pPr>
    </w:p>
    <w:p w:rsidR="00C37596" w:rsidRPr="000C5CD4" w:rsidRDefault="00466D18" w:rsidP="008A7991">
      <w:pPr>
        <w:pBdr>
          <w:bottom w:val="single" w:sz="12" w:space="1" w:color="auto"/>
        </w:pBdr>
        <w:ind w:left="435" w:hanging="43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 w:rsidR="00455EF8" w:rsidRPr="00F20EB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 w:rsidR="0031313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774B00">
        <w:rPr>
          <w:b/>
          <w:sz w:val="28"/>
          <w:szCs w:val="28"/>
        </w:rPr>
        <w:t>Ігор</w:t>
      </w:r>
      <w:proofErr w:type="spellEnd"/>
      <w:r w:rsidR="00774B00">
        <w:rPr>
          <w:b/>
          <w:sz w:val="28"/>
          <w:szCs w:val="28"/>
        </w:rPr>
        <w:t xml:space="preserve"> </w:t>
      </w:r>
      <w:r w:rsidR="000C5CD4" w:rsidRPr="00DD018F">
        <w:rPr>
          <w:b/>
          <w:sz w:val="28"/>
          <w:szCs w:val="28"/>
        </w:rPr>
        <w:t>АЛЄКСЄЄВ</w:t>
      </w:r>
    </w:p>
    <w:p w:rsidR="00731B4E" w:rsidRDefault="00731B4E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E52101" w:rsidRDefault="00E52101" w:rsidP="00C37596">
      <w:pPr>
        <w:tabs>
          <w:tab w:val="left" w:pos="1635"/>
        </w:tabs>
        <w:rPr>
          <w:sz w:val="28"/>
          <w:szCs w:val="28"/>
          <w:lang w:val="uk-UA"/>
        </w:rPr>
      </w:pPr>
      <w:bookmarkStart w:id="0" w:name="_GoBack"/>
      <w:bookmarkEnd w:id="0"/>
    </w:p>
    <w:p w:rsidR="00731B4E" w:rsidRDefault="00731B4E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731B4E" w:rsidRPr="00D13C17" w:rsidRDefault="00731B4E" w:rsidP="00731B4E">
      <w:pPr>
        <w:jc w:val="center"/>
        <w:rPr>
          <w:b/>
          <w:sz w:val="28"/>
          <w:szCs w:val="28"/>
          <w:lang w:val="uk-UA"/>
        </w:rPr>
      </w:pPr>
      <w:r w:rsidRPr="00D13C17">
        <w:rPr>
          <w:b/>
          <w:sz w:val="28"/>
          <w:szCs w:val="28"/>
          <w:lang w:val="uk-UA"/>
        </w:rPr>
        <w:lastRenderedPageBreak/>
        <w:t xml:space="preserve">ЗВІТ </w:t>
      </w:r>
    </w:p>
    <w:p w:rsidR="00731B4E" w:rsidRPr="00D13C17" w:rsidRDefault="00731B4E" w:rsidP="00731B4E">
      <w:pPr>
        <w:jc w:val="center"/>
        <w:rPr>
          <w:b/>
          <w:sz w:val="28"/>
          <w:szCs w:val="28"/>
          <w:lang w:val="uk-UA"/>
        </w:rPr>
      </w:pPr>
      <w:r w:rsidRPr="00D13C17">
        <w:rPr>
          <w:b/>
          <w:sz w:val="28"/>
          <w:szCs w:val="28"/>
          <w:lang w:val="uk-UA"/>
        </w:rPr>
        <w:t xml:space="preserve">ПОСТІЙНОЇ КОМІСІЇ З ПИТАНЬ </w:t>
      </w:r>
    </w:p>
    <w:p w:rsidR="00731B4E" w:rsidRPr="00D13C17" w:rsidRDefault="00731B4E" w:rsidP="00731B4E">
      <w:pPr>
        <w:jc w:val="center"/>
        <w:rPr>
          <w:b/>
          <w:sz w:val="28"/>
          <w:szCs w:val="28"/>
          <w:lang w:val="uk-UA"/>
        </w:rPr>
      </w:pPr>
      <w:r w:rsidRPr="00D13C17">
        <w:rPr>
          <w:b/>
          <w:sz w:val="28"/>
          <w:szCs w:val="28"/>
          <w:lang w:val="uk-UA"/>
        </w:rPr>
        <w:t xml:space="preserve">ПРАВОВОЇ ПОЛІТИКИ, МІСЦЕВОГО САМОВРЯДУВАННЯ </w:t>
      </w:r>
    </w:p>
    <w:p w:rsidR="00731B4E" w:rsidRDefault="00731B4E" w:rsidP="00731B4E">
      <w:pPr>
        <w:jc w:val="center"/>
        <w:rPr>
          <w:b/>
          <w:sz w:val="28"/>
          <w:szCs w:val="28"/>
          <w:lang w:val="uk-UA"/>
        </w:rPr>
      </w:pPr>
      <w:r w:rsidRPr="00D13C17">
        <w:rPr>
          <w:b/>
          <w:sz w:val="28"/>
          <w:szCs w:val="28"/>
          <w:lang w:val="uk-UA"/>
        </w:rPr>
        <w:t>ТА ДЕПУТАТСЬКОЇ ЕТИКИ</w:t>
      </w:r>
    </w:p>
    <w:p w:rsidR="00731B4E" w:rsidRPr="00D13C17" w:rsidRDefault="00731B4E" w:rsidP="00731B4E">
      <w:pPr>
        <w:jc w:val="center"/>
        <w:rPr>
          <w:b/>
          <w:sz w:val="28"/>
          <w:szCs w:val="28"/>
          <w:lang w:val="uk-UA"/>
        </w:rPr>
      </w:pPr>
    </w:p>
    <w:p w:rsidR="00731B4E" w:rsidRDefault="00731B4E" w:rsidP="00DD01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Діяльність постійної комісії з питань правової політики, місцевого самоврядування та депутатської етики здійснюється відповідно до статті 47 Закону України «Про місцеве самоврядування в Україні», Регламенту роботи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 скликання, Положення про постійні комісії 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 скликання,  плану роботи міської ради і спрямована на виконання щорічних програм соціально-економічного та культурного розвитку міста та довгострокових цільових програм з правових питань.</w:t>
      </w:r>
    </w:p>
    <w:p w:rsidR="00731B4E" w:rsidRDefault="00731B4E" w:rsidP="003F3B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міської ради від 17.11.2015 № 2-</w:t>
      </w:r>
      <w:r w:rsidRPr="00E37EBC">
        <w:rPr>
          <w:sz w:val="28"/>
          <w:szCs w:val="28"/>
          <w:lang w:val="uk-UA"/>
        </w:rPr>
        <w:t xml:space="preserve">МР «Про затвердження кількісного та персонального складу постійних комісій Охтирської міської ради </w:t>
      </w:r>
      <w:r w:rsidRPr="00E37EBC">
        <w:rPr>
          <w:sz w:val="28"/>
          <w:szCs w:val="28"/>
          <w:lang w:val="en-US"/>
        </w:rPr>
        <w:t>VII</w:t>
      </w:r>
      <w:r w:rsidRPr="00E37EBC">
        <w:rPr>
          <w:sz w:val="28"/>
          <w:szCs w:val="28"/>
          <w:lang w:val="uk-UA"/>
        </w:rPr>
        <w:t xml:space="preserve"> скликання та обрання їх голів» затверджений кількісний</w:t>
      </w:r>
      <w:r>
        <w:rPr>
          <w:sz w:val="28"/>
          <w:szCs w:val="28"/>
          <w:lang w:val="uk-UA"/>
        </w:rPr>
        <w:t xml:space="preserve"> та персональний</w:t>
      </w:r>
      <w:r w:rsidRPr="00E37EBC">
        <w:rPr>
          <w:sz w:val="28"/>
          <w:szCs w:val="28"/>
          <w:lang w:val="uk-UA"/>
        </w:rPr>
        <w:t xml:space="preserve"> склад постійної</w:t>
      </w:r>
      <w:r>
        <w:rPr>
          <w:sz w:val="28"/>
          <w:szCs w:val="28"/>
          <w:lang w:val="uk-UA"/>
        </w:rPr>
        <w:t xml:space="preserve"> комісії:</w:t>
      </w:r>
    </w:p>
    <w:p w:rsidR="00731B4E" w:rsidRPr="00746036" w:rsidRDefault="00731B4E" w:rsidP="00DD018F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proofErr w:type="spellStart"/>
      <w:r w:rsidRPr="00746036">
        <w:rPr>
          <w:sz w:val="28"/>
          <w:szCs w:val="28"/>
        </w:rPr>
        <w:t>Нікулін</w:t>
      </w:r>
      <w:proofErr w:type="spellEnd"/>
      <w:r w:rsidRPr="00746036">
        <w:rPr>
          <w:sz w:val="28"/>
          <w:szCs w:val="28"/>
        </w:rPr>
        <w:t xml:space="preserve"> Мирослав </w:t>
      </w:r>
      <w:proofErr w:type="spellStart"/>
      <w:r w:rsidRPr="00746036">
        <w:rPr>
          <w:sz w:val="28"/>
          <w:szCs w:val="28"/>
        </w:rPr>
        <w:t>Миколайович</w:t>
      </w:r>
      <w:proofErr w:type="spellEnd"/>
      <w:r w:rsidRPr="00746036">
        <w:rPr>
          <w:sz w:val="28"/>
          <w:szCs w:val="28"/>
        </w:rPr>
        <w:t xml:space="preserve"> - голова </w:t>
      </w:r>
    </w:p>
    <w:p w:rsidR="00731B4E" w:rsidRPr="00746036" w:rsidRDefault="00731B4E" w:rsidP="00DD018F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proofErr w:type="spellStart"/>
      <w:r w:rsidRPr="00746036">
        <w:rPr>
          <w:sz w:val="28"/>
          <w:szCs w:val="28"/>
        </w:rPr>
        <w:t>Кісєлар</w:t>
      </w:r>
      <w:proofErr w:type="spellEnd"/>
      <w:r w:rsidRPr="00746036">
        <w:rPr>
          <w:sz w:val="28"/>
          <w:szCs w:val="28"/>
        </w:rPr>
        <w:t xml:space="preserve"> </w:t>
      </w:r>
      <w:proofErr w:type="spellStart"/>
      <w:r w:rsidRPr="00746036">
        <w:rPr>
          <w:sz w:val="28"/>
          <w:szCs w:val="28"/>
        </w:rPr>
        <w:t>Федір</w:t>
      </w:r>
      <w:proofErr w:type="spellEnd"/>
      <w:r w:rsidRPr="00746036">
        <w:rPr>
          <w:sz w:val="28"/>
          <w:szCs w:val="28"/>
        </w:rPr>
        <w:t xml:space="preserve"> Федорович</w:t>
      </w:r>
    </w:p>
    <w:p w:rsidR="00731B4E" w:rsidRPr="00746036" w:rsidRDefault="00731B4E" w:rsidP="00DD018F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r w:rsidRPr="00746036">
        <w:rPr>
          <w:sz w:val="28"/>
          <w:szCs w:val="28"/>
        </w:rPr>
        <w:t xml:space="preserve">Попович Валентина </w:t>
      </w:r>
      <w:proofErr w:type="spellStart"/>
      <w:r w:rsidRPr="00746036">
        <w:rPr>
          <w:sz w:val="28"/>
          <w:szCs w:val="28"/>
        </w:rPr>
        <w:t>Іванівна</w:t>
      </w:r>
      <w:proofErr w:type="spellEnd"/>
    </w:p>
    <w:p w:rsidR="00731B4E" w:rsidRPr="00746036" w:rsidRDefault="00731B4E" w:rsidP="00DD018F">
      <w:pPr>
        <w:numPr>
          <w:ilvl w:val="0"/>
          <w:numId w:val="9"/>
        </w:numPr>
        <w:ind w:firstLine="0"/>
        <w:jc w:val="both"/>
        <w:rPr>
          <w:sz w:val="28"/>
          <w:szCs w:val="28"/>
        </w:rPr>
      </w:pPr>
      <w:r w:rsidRPr="00746036">
        <w:rPr>
          <w:sz w:val="28"/>
          <w:szCs w:val="28"/>
        </w:rPr>
        <w:t xml:space="preserve">Бондаренко </w:t>
      </w:r>
      <w:proofErr w:type="spellStart"/>
      <w:r w:rsidRPr="00746036">
        <w:rPr>
          <w:sz w:val="28"/>
          <w:szCs w:val="28"/>
        </w:rPr>
        <w:t>Сергій</w:t>
      </w:r>
      <w:proofErr w:type="spellEnd"/>
      <w:r w:rsidRPr="00746036">
        <w:rPr>
          <w:sz w:val="28"/>
          <w:szCs w:val="28"/>
        </w:rPr>
        <w:t xml:space="preserve"> </w:t>
      </w:r>
      <w:proofErr w:type="spellStart"/>
      <w:r w:rsidRPr="00746036">
        <w:rPr>
          <w:sz w:val="28"/>
          <w:szCs w:val="28"/>
        </w:rPr>
        <w:t>Іванович</w:t>
      </w:r>
      <w:proofErr w:type="spellEnd"/>
    </w:p>
    <w:p w:rsidR="00731B4E" w:rsidRPr="00BC7C4F" w:rsidRDefault="00731B4E" w:rsidP="00DD018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08.12.2015 № 57-МР «</w:t>
      </w:r>
      <w:r w:rsidRPr="00BC7C4F">
        <w:rPr>
          <w:sz w:val="28"/>
          <w:szCs w:val="28"/>
          <w:lang w:val="uk-UA"/>
        </w:rPr>
        <w:t xml:space="preserve">Про внесення змін до складу постійних комісій Охтирської міської ради </w:t>
      </w:r>
      <w:r w:rsidRPr="00BC7C4F">
        <w:rPr>
          <w:sz w:val="28"/>
          <w:szCs w:val="28"/>
          <w:lang w:val="en-US"/>
        </w:rPr>
        <w:t>VII</w:t>
      </w:r>
      <w:r w:rsidRPr="00BC7C4F">
        <w:rPr>
          <w:sz w:val="28"/>
          <w:szCs w:val="28"/>
          <w:lang w:val="uk-UA"/>
        </w:rPr>
        <w:t xml:space="preserve"> скликання»</w:t>
      </w:r>
      <w:r>
        <w:rPr>
          <w:sz w:val="28"/>
          <w:szCs w:val="28"/>
          <w:lang w:val="uk-UA"/>
        </w:rPr>
        <w:t xml:space="preserve"> склад постійної комісії з питань правової політики, місцевого самоврядування та депутатської етики включає 5 депутатів міської ради:</w:t>
      </w:r>
    </w:p>
    <w:p w:rsidR="00731B4E" w:rsidRPr="008D4D5C" w:rsidRDefault="00731B4E" w:rsidP="00EB4063">
      <w:pPr>
        <w:pStyle w:val="a7"/>
        <w:numPr>
          <w:ilvl w:val="0"/>
          <w:numId w:val="15"/>
        </w:numPr>
        <w:ind w:firstLine="131"/>
        <w:jc w:val="both"/>
        <w:rPr>
          <w:sz w:val="28"/>
          <w:szCs w:val="28"/>
        </w:rPr>
      </w:pPr>
      <w:proofErr w:type="spellStart"/>
      <w:r w:rsidRPr="008D4D5C">
        <w:rPr>
          <w:sz w:val="28"/>
          <w:szCs w:val="28"/>
        </w:rPr>
        <w:t>Нікулін</w:t>
      </w:r>
      <w:proofErr w:type="spellEnd"/>
      <w:r w:rsidRPr="008D4D5C">
        <w:rPr>
          <w:sz w:val="28"/>
          <w:szCs w:val="28"/>
        </w:rPr>
        <w:t xml:space="preserve"> Мирослав </w:t>
      </w:r>
      <w:proofErr w:type="spellStart"/>
      <w:r w:rsidRPr="008D4D5C">
        <w:rPr>
          <w:sz w:val="28"/>
          <w:szCs w:val="28"/>
        </w:rPr>
        <w:t>Миколайович</w:t>
      </w:r>
      <w:proofErr w:type="spellEnd"/>
      <w:r w:rsidRPr="008D4D5C">
        <w:rPr>
          <w:sz w:val="28"/>
          <w:szCs w:val="28"/>
        </w:rPr>
        <w:t xml:space="preserve"> </w:t>
      </w:r>
      <w:r w:rsidR="008D4D5C">
        <w:rPr>
          <w:sz w:val="28"/>
          <w:szCs w:val="28"/>
          <w:lang w:val="uk-UA"/>
        </w:rPr>
        <w:t>- голова</w:t>
      </w:r>
    </w:p>
    <w:p w:rsidR="00731B4E" w:rsidRPr="008D4D5C" w:rsidRDefault="00731B4E" w:rsidP="00EB4063">
      <w:pPr>
        <w:pStyle w:val="a7"/>
        <w:numPr>
          <w:ilvl w:val="0"/>
          <w:numId w:val="15"/>
        </w:numPr>
        <w:ind w:firstLine="131"/>
        <w:jc w:val="both"/>
        <w:rPr>
          <w:sz w:val="28"/>
          <w:szCs w:val="28"/>
        </w:rPr>
      </w:pPr>
      <w:proofErr w:type="spellStart"/>
      <w:r w:rsidRPr="008D4D5C">
        <w:rPr>
          <w:sz w:val="28"/>
          <w:szCs w:val="28"/>
        </w:rPr>
        <w:t>Кісєлар</w:t>
      </w:r>
      <w:proofErr w:type="spellEnd"/>
      <w:r w:rsidRPr="008D4D5C">
        <w:rPr>
          <w:sz w:val="28"/>
          <w:szCs w:val="28"/>
        </w:rPr>
        <w:t xml:space="preserve"> </w:t>
      </w:r>
      <w:proofErr w:type="spellStart"/>
      <w:r w:rsidRPr="008D4D5C">
        <w:rPr>
          <w:sz w:val="28"/>
          <w:szCs w:val="28"/>
        </w:rPr>
        <w:t>Федір</w:t>
      </w:r>
      <w:proofErr w:type="spellEnd"/>
      <w:r w:rsidRPr="008D4D5C">
        <w:rPr>
          <w:sz w:val="28"/>
          <w:szCs w:val="28"/>
        </w:rPr>
        <w:t xml:space="preserve"> Федорович</w:t>
      </w:r>
    </w:p>
    <w:p w:rsidR="003F3B54" w:rsidRPr="008D4D5C" w:rsidRDefault="00731B4E" w:rsidP="00EB4063">
      <w:pPr>
        <w:pStyle w:val="a7"/>
        <w:numPr>
          <w:ilvl w:val="0"/>
          <w:numId w:val="15"/>
        </w:numPr>
        <w:ind w:firstLine="131"/>
        <w:jc w:val="both"/>
        <w:rPr>
          <w:sz w:val="28"/>
          <w:szCs w:val="28"/>
          <w:lang w:val="uk-UA"/>
        </w:rPr>
      </w:pPr>
      <w:r w:rsidRPr="008D4D5C">
        <w:rPr>
          <w:sz w:val="28"/>
          <w:szCs w:val="28"/>
          <w:lang w:val="uk-UA"/>
        </w:rPr>
        <w:t>Волкова Анжела Олександрівна</w:t>
      </w:r>
    </w:p>
    <w:p w:rsidR="003F3B54" w:rsidRPr="008D4D5C" w:rsidRDefault="00731B4E" w:rsidP="00EB4063">
      <w:pPr>
        <w:pStyle w:val="a7"/>
        <w:numPr>
          <w:ilvl w:val="0"/>
          <w:numId w:val="15"/>
        </w:numPr>
        <w:ind w:firstLine="131"/>
        <w:jc w:val="both"/>
        <w:rPr>
          <w:sz w:val="28"/>
          <w:szCs w:val="28"/>
          <w:lang w:val="uk-UA"/>
        </w:rPr>
      </w:pPr>
      <w:r w:rsidRPr="008D4D5C">
        <w:rPr>
          <w:sz w:val="28"/>
          <w:szCs w:val="28"/>
        </w:rPr>
        <w:t xml:space="preserve">Бондаренко </w:t>
      </w:r>
      <w:proofErr w:type="spellStart"/>
      <w:r w:rsidRPr="008D4D5C">
        <w:rPr>
          <w:sz w:val="28"/>
          <w:szCs w:val="28"/>
        </w:rPr>
        <w:t>Сергій</w:t>
      </w:r>
      <w:proofErr w:type="spellEnd"/>
      <w:r w:rsidRPr="008D4D5C">
        <w:rPr>
          <w:sz w:val="28"/>
          <w:szCs w:val="28"/>
        </w:rPr>
        <w:t xml:space="preserve"> </w:t>
      </w:r>
      <w:proofErr w:type="spellStart"/>
      <w:r w:rsidRPr="008D4D5C">
        <w:rPr>
          <w:sz w:val="28"/>
          <w:szCs w:val="28"/>
        </w:rPr>
        <w:t>Іванович</w:t>
      </w:r>
      <w:proofErr w:type="spellEnd"/>
    </w:p>
    <w:p w:rsidR="00731B4E" w:rsidRPr="008D4D5C" w:rsidRDefault="00731B4E" w:rsidP="00EB4063">
      <w:pPr>
        <w:pStyle w:val="a7"/>
        <w:numPr>
          <w:ilvl w:val="0"/>
          <w:numId w:val="15"/>
        </w:numPr>
        <w:ind w:firstLine="131"/>
        <w:jc w:val="both"/>
        <w:rPr>
          <w:sz w:val="28"/>
          <w:szCs w:val="28"/>
          <w:lang w:val="uk-UA"/>
        </w:rPr>
      </w:pPr>
      <w:r w:rsidRPr="008D4D5C">
        <w:rPr>
          <w:sz w:val="28"/>
          <w:szCs w:val="28"/>
          <w:lang w:val="uk-UA"/>
        </w:rPr>
        <w:t>Грицак Роман Володимирович</w:t>
      </w:r>
    </w:p>
    <w:p w:rsidR="00731B4E" w:rsidRDefault="00731B4E" w:rsidP="00DD018F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Функціональна спрямованість постійної комісії полягає в 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попередньому розгляді та узгодженні проектів нормативних та індивідуальних юридичних актів, що стосуються питань законності, охорони громадського порядку, захисту прав і законних інтересів громадян, а також: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бере участь у розробці та здійсненні заходів щодо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забезпечення законності, прав та інтересів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громадян їх правового виховання на території ради, розвитку громади;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аналізує та перевіряє дотримання законності в діяльності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органів місцевого самоврядування, установ, організацій, 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підприємств і об'єднань всіх форм власності в межах своєї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компетенції;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>розглядає питання, пов’язані з удосконаленням правового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регулювання конституційних прав і свобод людини із забезпеченням законності та 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правопорядку;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lang w:val="uk-UA"/>
        </w:rPr>
        <w:t>перевіряє стан роботи в організації прийому громадян,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розгляду їх заяв, скарг, листів;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за дорученням міської ради готує рекомендації з питань, пов’язаних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 xml:space="preserve"> з депутатською діяльністю, а також організовує заслуховування повідомлень </w:t>
      </w:r>
      <w:r>
        <w:rPr>
          <w:sz w:val="28"/>
          <w:szCs w:val="28"/>
          <w:bdr w:val="none" w:sz="0" w:space="0" w:color="auto" w:frame="1"/>
          <w:lang w:val="uk-UA"/>
        </w:rPr>
        <w:lastRenderedPageBreak/>
        <w:t>депутатів про їх роботу в раді, про виконання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ними депутатських обов’язків, рішень та доручень ради,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постійних комісій;</w:t>
      </w:r>
    </w:p>
    <w:p w:rsidR="00731B4E" w:rsidRDefault="00731B4E" w:rsidP="003F3B54">
      <w:pPr>
        <w:numPr>
          <w:ilvl w:val="0"/>
          <w:numId w:val="7"/>
        </w:numPr>
        <w:shd w:val="clear" w:color="auto" w:fill="FFFFFF"/>
        <w:ind w:left="0" w:firstLine="0"/>
        <w:jc w:val="both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розглядає питання, пов’язані з дотриманням кожним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  <w:bdr w:val="none" w:sz="0" w:space="0" w:color="auto" w:frame="1"/>
          <w:lang w:val="uk-UA"/>
        </w:rPr>
        <w:t>депутатом норм етики та моралі та інші.</w:t>
      </w:r>
    </w:p>
    <w:p w:rsidR="006F0206" w:rsidRDefault="00731B4E" w:rsidP="00DD018F">
      <w:pPr>
        <w:ind w:firstLine="567"/>
        <w:jc w:val="both"/>
        <w:rPr>
          <w:sz w:val="28"/>
          <w:szCs w:val="28"/>
          <w:lang w:val="uk-UA"/>
        </w:rPr>
      </w:pPr>
      <w:r w:rsidRPr="00041B92">
        <w:rPr>
          <w:sz w:val="28"/>
          <w:szCs w:val="28"/>
          <w:lang w:val="uk-UA"/>
        </w:rPr>
        <w:t xml:space="preserve">З </w:t>
      </w:r>
      <w:r w:rsidR="009A7B22" w:rsidRPr="00041B92">
        <w:rPr>
          <w:sz w:val="28"/>
          <w:szCs w:val="28"/>
          <w:lang w:val="uk-UA"/>
        </w:rPr>
        <w:t>29.08.2019</w:t>
      </w:r>
      <w:r w:rsidR="00093A9A">
        <w:rPr>
          <w:sz w:val="28"/>
          <w:szCs w:val="28"/>
          <w:lang w:val="uk-UA"/>
        </w:rPr>
        <w:t xml:space="preserve"> по </w:t>
      </w:r>
      <w:r w:rsidR="009A7B22">
        <w:rPr>
          <w:sz w:val="28"/>
          <w:szCs w:val="28"/>
          <w:lang w:val="uk-UA"/>
        </w:rPr>
        <w:t>18.06.2020</w:t>
      </w:r>
      <w:r w:rsidRPr="004D6F06">
        <w:rPr>
          <w:sz w:val="28"/>
          <w:szCs w:val="28"/>
          <w:lang w:val="uk-UA"/>
        </w:rPr>
        <w:t xml:space="preserve"> відбулося </w:t>
      </w:r>
      <w:r w:rsidR="007219ED">
        <w:rPr>
          <w:sz w:val="28"/>
          <w:szCs w:val="28"/>
          <w:lang w:val="uk-UA"/>
        </w:rPr>
        <w:t>1</w:t>
      </w:r>
      <w:r w:rsidR="001E5F33">
        <w:rPr>
          <w:sz w:val="28"/>
          <w:szCs w:val="28"/>
          <w:lang w:val="uk-UA"/>
        </w:rPr>
        <w:t>6</w:t>
      </w:r>
      <w:r w:rsidR="00093A9A">
        <w:rPr>
          <w:sz w:val="28"/>
          <w:szCs w:val="28"/>
          <w:lang w:val="uk-UA"/>
        </w:rPr>
        <w:t xml:space="preserve"> засідань постійної ком</w:t>
      </w:r>
      <w:r w:rsidR="00C93F0D">
        <w:rPr>
          <w:sz w:val="28"/>
          <w:szCs w:val="28"/>
          <w:lang w:val="uk-UA"/>
        </w:rPr>
        <w:t>і</w:t>
      </w:r>
      <w:r w:rsidR="00093A9A">
        <w:rPr>
          <w:sz w:val="28"/>
          <w:szCs w:val="28"/>
          <w:lang w:val="uk-UA"/>
        </w:rPr>
        <w:t>сії</w:t>
      </w:r>
      <w:r>
        <w:rPr>
          <w:sz w:val="28"/>
          <w:szCs w:val="28"/>
          <w:lang w:val="uk-UA"/>
        </w:rPr>
        <w:t xml:space="preserve">, </w:t>
      </w:r>
      <w:r w:rsidR="009A7B22">
        <w:rPr>
          <w:sz w:val="28"/>
          <w:szCs w:val="28"/>
          <w:lang w:val="uk-UA"/>
        </w:rPr>
        <w:t xml:space="preserve">із них 2 спільних засідання </w:t>
      </w:r>
      <w:r w:rsidR="00A93AC2">
        <w:rPr>
          <w:sz w:val="28"/>
          <w:szCs w:val="28"/>
          <w:lang w:val="uk-UA"/>
        </w:rPr>
        <w:t xml:space="preserve">з </w:t>
      </w:r>
      <w:r w:rsidR="009A7B22">
        <w:rPr>
          <w:sz w:val="28"/>
          <w:szCs w:val="28"/>
          <w:lang w:val="uk-UA"/>
        </w:rPr>
        <w:t>постійни</w:t>
      </w:r>
      <w:r w:rsidR="00A93AC2">
        <w:rPr>
          <w:sz w:val="28"/>
          <w:szCs w:val="28"/>
          <w:lang w:val="uk-UA"/>
        </w:rPr>
        <w:t>ми</w:t>
      </w:r>
      <w:r w:rsidR="009A7B22">
        <w:rPr>
          <w:sz w:val="28"/>
          <w:szCs w:val="28"/>
          <w:lang w:val="uk-UA"/>
        </w:rPr>
        <w:t xml:space="preserve"> комісі</w:t>
      </w:r>
      <w:r w:rsidR="00A93AC2">
        <w:rPr>
          <w:sz w:val="28"/>
          <w:szCs w:val="28"/>
          <w:lang w:val="uk-UA"/>
        </w:rPr>
        <w:t>ями</w:t>
      </w:r>
      <w:r w:rsidR="009A7B22">
        <w:rPr>
          <w:sz w:val="28"/>
          <w:szCs w:val="28"/>
          <w:lang w:val="uk-UA"/>
        </w:rPr>
        <w:t xml:space="preserve"> з питань бюджету, соціально-економічного розвитку та інвестицій та з питань промисловості, підприємництва, транспорту і зв’язку, </w:t>
      </w:r>
      <w:r>
        <w:rPr>
          <w:sz w:val="28"/>
          <w:szCs w:val="28"/>
          <w:lang w:val="uk-UA"/>
        </w:rPr>
        <w:t xml:space="preserve">на яких </w:t>
      </w:r>
      <w:r w:rsidRPr="008554F4">
        <w:rPr>
          <w:sz w:val="28"/>
          <w:szCs w:val="28"/>
          <w:lang w:val="uk-UA"/>
        </w:rPr>
        <w:t xml:space="preserve">розглянуто </w:t>
      </w:r>
      <w:r w:rsidR="00A836C8">
        <w:rPr>
          <w:sz w:val="28"/>
          <w:szCs w:val="28"/>
          <w:lang w:val="uk-UA"/>
        </w:rPr>
        <w:t>177</w:t>
      </w:r>
      <w:r w:rsidR="00093A9A" w:rsidRPr="008554F4">
        <w:rPr>
          <w:sz w:val="28"/>
          <w:szCs w:val="28"/>
          <w:lang w:val="uk-UA"/>
        </w:rPr>
        <w:t xml:space="preserve"> </w:t>
      </w:r>
      <w:r w:rsidRPr="008554F4">
        <w:rPr>
          <w:sz w:val="28"/>
          <w:szCs w:val="28"/>
          <w:lang w:val="uk-UA"/>
        </w:rPr>
        <w:t>питан</w:t>
      </w:r>
      <w:r w:rsidR="00A836C8">
        <w:rPr>
          <w:sz w:val="28"/>
          <w:szCs w:val="28"/>
          <w:lang w:val="uk-UA"/>
        </w:rPr>
        <w:t>ь</w:t>
      </w:r>
      <w:r w:rsidR="001515F8" w:rsidRPr="008554F4">
        <w:rPr>
          <w:sz w:val="28"/>
          <w:szCs w:val="28"/>
          <w:lang w:val="uk-UA"/>
        </w:rPr>
        <w:t xml:space="preserve">, із них </w:t>
      </w:r>
      <w:r w:rsidR="00A836C8">
        <w:rPr>
          <w:sz w:val="28"/>
          <w:szCs w:val="28"/>
          <w:lang w:val="uk-UA"/>
        </w:rPr>
        <w:t>50</w:t>
      </w:r>
      <w:r w:rsidR="001515F8" w:rsidRPr="008554F4">
        <w:rPr>
          <w:sz w:val="28"/>
          <w:szCs w:val="28"/>
          <w:lang w:val="uk-UA"/>
        </w:rPr>
        <w:t xml:space="preserve"> проект</w:t>
      </w:r>
      <w:r w:rsidR="00DA203E">
        <w:rPr>
          <w:sz w:val="28"/>
          <w:szCs w:val="28"/>
          <w:lang w:val="uk-UA"/>
        </w:rPr>
        <w:t>и</w:t>
      </w:r>
      <w:r w:rsidR="001515F8" w:rsidRPr="008554F4">
        <w:rPr>
          <w:sz w:val="28"/>
          <w:szCs w:val="28"/>
          <w:lang w:val="uk-UA"/>
        </w:rPr>
        <w:t xml:space="preserve"> рішень </w:t>
      </w:r>
      <w:r w:rsidR="00DC5644" w:rsidRPr="008554F4">
        <w:rPr>
          <w:sz w:val="28"/>
          <w:szCs w:val="28"/>
          <w:lang w:val="uk-UA"/>
        </w:rPr>
        <w:t xml:space="preserve">міської ради </w:t>
      </w:r>
      <w:r w:rsidR="001515F8" w:rsidRPr="008554F4">
        <w:rPr>
          <w:sz w:val="28"/>
          <w:szCs w:val="28"/>
          <w:lang w:val="uk-UA"/>
        </w:rPr>
        <w:t>щодо земельних питань</w:t>
      </w:r>
      <w:r w:rsidR="008E6887" w:rsidRPr="008554F4">
        <w:rPr>
          <w:sz w:val="28"/>
          <w:szCs w:val="28"/>
          <w:lang w:val="uk-UA"/>
        </w:rPr>
        <w:t xml:space="preserve">, </w:t>
      </w:r>
      <w:r w:rsidR="00A836C8">
        <w:rPr>
          <w:sz w:val="28"/>
          <w:szCs w:val="28"/>
          <w:lang w:val="uk-UA"/>
        </w:rPr>
        <w:t>5</w:t>
      </w:r>
      <w:r w:rsidR="007219ED">
        <w:rPr>
          <w:sz w:val="28"/>
          <w:szCs w:val="28"/>
          <w:lang w:val="uk-UA"/>
        </w:rPr>
        <w:t xml:space="preserve"> проектів рішень</w:t>
      </w:r>
      <w:r w:rsidR="008E6887" w:rsidRPr="008554F4">
        <w:rPr>
          <w:sz w:val="28"/>
          <w:szCs w:val="28"/>
          <w:lang w:val="uk-UA"/>
        </w:rPr>
        <w:t xml:space="preserve"> щодо прийняття міських Програм, які були внесені на  розгляд пленарних засідань міської ради</w:t>
      </w:r>
      <w:r w:rsidR="006F0206" w:rsidRPr="008554F4">
        <w:rPr>
          <w:sz w:val="28"/>
          <w:szCs w:val="28"/>
          <w:lang w:val="uk-UA"/>
        </w:rPr>
        <w:t>. Окрім сесійних питань комісія розглядала листи, звернення, доручення</w:t>
      </w:r>
      <w:r w:rsidR="00A836C8">
        <w:rPr>
          <w:sz w:val="28"/>
          <w:szCs w:val="28"/>
          <w:lang w:val="uk-UA"/>
        </w:rPr>
        <w:t>, звіти та електронні петиції</w:t>
      </w:r>
      <w:r w:rsidR="006F0206" w:rsidRPr="008554F4">
        <w:rPr>
          <w:sz w:val="28"/>
          <w:szCs w:val="28"/>
          <w:lang w:val="uk-UA"/>
        </w:rPr>
        <w:t xml:space="preserve">, які стосувались питань законності та правопорядку, охорони прав, свобод і законних інтересів громадян. Протягом звітного періоду розглянуто </w:t>
      </w:r>
      <w:r w:rsidR="00DA203E">
        <w:rPr>
          <w:sz w:val="28"/>
          <w:szCs w:val="28"/>
          <w:lang w:val="uk-UA"/>
        </w:rPr>
        <w:t>11</w:t>
      </w:r>
      <w:r w:rsidR="0068723C">
        <w:rPr>
          <w:sz w:val="28"/>
          <w:szCs w:val="28"/>
          <w:lang w:val="uk-UA"/>
        </w:rPr>
        <w:t xml:space="preserve"> </w:t>
      </w:r>
      <w:r w:rsidR="001515F8" w:rsidRPr="008554F4">
        <w:rPr>
          <w:sz w:val="28"/>
          <w:szCs w:val="28"/>
          <w:lang w:val="uk-UA"/>
        </w:rPr>
        <w:t>листів</w:t>
      </w:r>
      <w:r w:rsidR="00A93AC2">
        <w:rPr>
          <w:sz w:val="28"/>
          <w:szCs w:val="28"/>
          <w:lang w:val="uk-UA"/>
        </w:rPr>
        <w:t>,</w:t>
      </w:r>
      <w:r w:rsidR="001515F8" w:rsidRPr="008554F4">
        <w:rPr>
          <w:sz w:val="28"/>
          <w:szCs w:val="28"/>
          <w:lang w:val="uk-UA"/>
        </w:rPr>
        <w:t xml:space="preserve"> </w:t>
      </w:r>
      <w:r w:rsidR="00A836C8">
        <w:rPr>
          <w:sz w:val="28"/>
          <w:szCs w:val="28"/>
          <w:lang w:val="uk-UA"/>
        </w:rPr>
        <w:t xml:space="preserve">2 електронні петиції </w:t>
      </w:r>
      <w:r w:rsidR="001515F8" w:rsidRPr="008554F4">
        <w:rPr>
          <w:sz w:val="28"/>
          <w:szCs w:val="28"/>
          <w:lang w:val="uk-UA"/>
        </w:rPr>
        <w:t>від організацій, підприємств, установ та фізичних осіб</w:t>
      </w:r>
      <w:r w:rsidR="004C00A6" w:rsidRPr="008554F4">
        <w:rPr>
          <w:sz w:val="28"/>
          <w:szCs w:val="28"/>
          <w:lang w:val="uk-UA"/>
        </w:rPr>
        <w:t xml:space="preserve">. </w:t>
      </w:r>
      <w:r w:rsidR="006F0206" w:rsidRPr="008554F4">
        <w:rPr>
          <w:sz w:val="28"/>
          <w:szCs w:val="28"/>
          <w:lang w:val="uk-UA"/>
        </w:rPr>
        <w:t>По всіх питаннях були прийняті відповідні рішення.</w:t>
      </w:r>
      <w:r w:rsidR="006F0206">
        <w:rPr>
          <w:sz w:val="28"/>
          <w:szCs w:val="28"/>
          <w:lang w:val="uk-UA"/>
        </w:rPr>
        <w:t xml:space="preserve"> </w:t>
      </w:r>
    </w:p>
    <w:p w:rsidR="00731B4E" w:rsidRDefault="00731B4E" w:rsidP="00DD018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підвищення ефективності розгляду питань, більш глибокого їх вивчення та якісної підготовки проектів рішень комісія  регулярно відслідковує зміни в чинному законодавстві та своєчасно вносить пропозиції про внесення відповідних змін до рішень міської ради.  </w:t>
      </w:r>
    </w:p>
    <w:p w:rsidR="00731B4E" w:rsidRDefault="00731B4E" w:rsidP="003F3B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Належна увага приділяється здійсненню контролю за виконанням рішень міської ради та власних рекомендацій. </w:t>
      </w:r>
    </w:p>
    <w:p w:rsidR="0060320D" w:rsidRDefault="0060320D" w:rsidP="003F3B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Протягом звітного періоду членами постійної комісії надано </w:t>
      </w:r>
      <w:r w:rsidR="008A6FDA">
        <w:rPr>
          <w:sz w:val="28"/>
          <w:szCs w:val="28"/>
          <w:lang w:val="uk-UA"/>
        </w:rPr>
        <w:t xml:space="preserve">                              </w:t>
      </w:r>
      <w:r w:rsidR="00671DE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протокольних д</w:t>
      </w:r>
      <w:r w:rsidR="007219ED">
        <w:rPr>
          <w:sz w:val="28"/>
          <w:szCs w:val="28"/>
          <w:lang w:val="uk-UA"/>
        </w:rPr>
        <w:t>оручень</w:t>
      </w:r>
      <w:r>
        <w:rPr>
          <w:sz w:val="28"/>
          <w:szCs w:val="28"/>
          <w:lang w:val="uk-UA"/>
        </w:rPr>
        <w:t>.</w:t>
      </w:r>
    </w:p>
    <w:p w:rsidR="004D0706" w:rsidRPr="00210496" w:rsidRDefault="00D12CA9" w:rsidP="00DD018F">
      <w:pPr>
        <w:ind w:firstLine="708"/>
        <w:jc w:val="both"/>
        <w:rPr>
          <w:sz w:val="28"/>
          <w:szCs w:val="28"/>
          <w:lang w:val="uk-UA"/>
        </w:rPr>
      </w:pPr>
      <w:r w:rsidRPr="00210496">
        <w:rPr>
          <w:sz w:val="28"/>
          <w:szCs w:val="28"/>
          <w:lang w:val="uk-UA"/>
        </w:rPr>
        <w:t xml:space="preserve">Станом на </w:t>
      </w:r>
      <w:r w:rsidR="00671DE0">
        <w:rPr>
          <w:sz w:val="28"/>
          <w:szCs w:val="28"/>
          <w:lang w:val="uk-UA"/>
        </w:rPr>
        <w:t>01.07.2020</w:t>
      </w:r>
      <w:r w:rsidR="00EF2B74" w:rsidRPr="004D6F06">
        <w:rPr>
          <w:sz w:val="28"/>
          <w:szCs w:val="28"/>
          <w:lang w:val="uk-UA"/>
        </w:rPr>
        <w:t xml:space="preserve"> </w:t>
      </w:r>
      <w:r w:rsidRPr="00210496">
        <w:rPr>
          <w:sz w:val="28"/>
          <w:szCs w:val="28"/>
          <w:lang w:val="uk-UA"/>
        </w:rPr>
        <w:t>н</w:t>
      </w:r>
      <w:r w:rsidR="008C4277" w:rsidRPr="00210496">
        <w:rPr>
          <w:sz w:val="28"/>
          <w:szCs w:val="28"/>
        </w:rPr>
        <w:t xml:space="preserve">а </w:t>
      </w:r>
      <w:r w:rsidR="008C4277" w:rsidRPr="00DA203E">
        <w:rPr>
          <w:sz w:val="28"/>
          <w:szCs w:val="28"/>
          <w:lang w:val="uk-UA"/>
        </w:rPr>
        <w:t>контролі</w:t>
      </w:r>
      <w:r w:rsidR="008C4277" w:rsidRPr="00210496">
        <w:rPr>
          <w:sz w:val="28"/>
          <w:szCs w:val="28"/>
        </w:rPr>
        <w:t xml:space="preserve"> </w:t>
      </w:r>
      <w:r w:rsidR="008C4277" w:rsidRPr="00210496">
        <w:rPr>
          <w:sz w:val="28"/>
          <w:szCs w:val="28"/>
          <w:lang w:val="uk-UA"/>
        </w:rPr>
        <w:t xml:space="preserve">міської </w:t>
      </w:r>
      <w:r w:rsidR="008C4277" w:rsidRPr="00210496">
        <w:rPr>
          <w:sz w:val="28"/>
          <w:szCs w:val="28"/>
        </w:rPr>
        <w:t xml:space="preserve">ради VII </w:t>
      </w:r>
      <w:proofErr w:type="spellStart"/>
      <w:r w:rsidR="008C4277" w:rsidRPr="00210496">
        <w:rPr>
          <w:sz w:val="28"/>
          <w:szCs w:val="28"/>
        </w:rPr>
        <w:t>скликання</w:t>
      </w:r>
      <w:proofErr w:type="spellEnd"/>
      <w:r w:rsidR="008C4277" w:rsidRPr="00210496">
        <w:rPr>
          <w:sz w:val="28"/>
          <w:szCs w:val="28"/>
        </w:rPr>
        <w:t xml:space="preserve"> </w:t>
      </w:r>
      <w:r w:rsidRPr="00210496">
        <w:rPr>
          <w:sz w:val="28"/>
          <w:szCs w:val="28"/>
          <w:lang w:val="uk-UA"/>
        </w:rPr>
        <w:t xml:space="preserve"> </w:t>
      </w:r>
      <w:proofErr w:type="spellStart"/>
      <w:r w:rsidR="008C4277" w:rsidRPr="00210496">
        <w:rPr>
          <w:sz w:val="28"/>
          <w:szCs w:val="28"/>
        </w:rPr>
        <w:t>знаходиться</w:t>
      </w:r>
      <w:proofErr w:type="spellEnd"/>
      <w:r w:rsidR="008C4277" w:rsidRPr="00210496">
        <w:rPr>
          <w:sz w:val="28"/>
          <w:szCs w:val="28"/>
        </w:rPr>
        <w:t xml:space="preserve"> </w:t>
      </w:r>
      <w:r w:rsidR="00671DE0">
        <w:rPr>
          <w:sz w:val="28"/>
          <w:szCs w:val="28"/>
          <w:lang w:val="uk-UA"/>
        </w:rPr>
        <w:t>16</w:t>
      </w:r>
      <w:r w:rsidR="004079A6">
        <w:rPr>
          <w:sz w:val="28"/>
          <w:szCs w:val="28"/>
          <w:lang w:val="uk-UA"/>
        </w:rPr>
        <w:t>9</w:t>
      </w:r>
      <w:r w:rsidR="008C4277" w:rsidRPr="00210496">
        <w:rPr>
          <w:sz w:val="28"/>
          <w:szCs w:val="28"/>
          <w:lang w:val="uk-UA"/>
        </w:rPr>
        <w:t xml:space="preserve"> контрольних справ, із них </w:t>
      </w:r>
      <w:r w:rsidR="00671DE0">
        <w:rPr>
          <w:sz w:val="28"/>
          <w:szCs w:val="28"/>
          <w:lang w:val="uk-UA"/>
        </w:rPr>
        <w:t>60</w:t>
      </w:r>
      <w:r w:rsidR="008C4277" w:rsidRPr="00210496">
        <w:rPr>
          <w:sz w:val="28"/>
          <w:szCs w:val="28"/>
          <w:lang w:val="uk-UA"/>
        </w:rPr>
        <w:t xml:space="preserve"> </w:t>
      </w:r>
      <w:r w:rsidRPr="00210496">
        <w:rPr>
          <w:sz w:val="28"/>
          <w:szCs w:val="28"/>
          <w:lang w:val="uk-UA"/>
        </w:rPr>
        <w:t xml:space="preserve">міських </w:t>
      </w:r>
      <w:proofErr w:type="spellStart"/>
      <w:r w:rsidR="008C4277" w:rsidRPr="00210496">
        <w:rPr>
          <w:sz w:val="28"/>
          <w:szCs w:val="28"/>
        </w:rPr>
        <w:t>програм</w:t>
      </w:r>
      <w:proofErr w:type="spellEnd"/>
      <w:r w:rsidR="008C4277" w:rsidRPr="00210496">
        <w:rPr>
          <w:sz w:val="28"/>
          <w:szCs w:val="28"/>
        </w:rPr>
        <w:t>.</w:t>
      </w:r>
    </w:p>
    <w:p w:rsidR="00731B4E" w:rsidRPr="00E91988" w:rsidRDefault="008C4277" w:rsidP="008A6FDA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210496">
        <w:rPr>
          <w:sz w:val="28"/>
          <w:szCs w:val="28"/>
        </w:rPr>
        <w:t>Зокрема</w:t>
      </w:r>
      <w:proofErr w:type="spellEnd"/>
      <w:r w:rsidR="001A4E75">
        <w:rPr>
          <w:sz w:val="28"/>
          <w:szCs w:val="28"/>
          <w:lang w:val="uk-UA"/>
        </w:rPr>
        <w:t>,</w:t>
      </w:r>
      <w:r w:rsidRPr="00210496">
        <w:rPr>
          <w:sz w:val="28"/>
          <w:szCs w:val="28"/>
        </w:rPr>
        <w:t xml:space="preserve"> на </w:t>
      </w:r>
      <w:r w:rsidR="00731B4E" w:rsidRPr="00210496">
        <w:rPr>
          <w:sz w:val="28"/>
          <w:szCs w:val="28"/>
          <w:lang w:val="uk-UA"/>
        </w:rPr>
        <w:t xml:space="preserve">контролі постійної комісії з питань правової політики, місцевого самоврядування та депутатської етики знаходиться </w:t>
      </w:r>
      <w:r w:rsidR="00A75E19">
        <w:rPr>
          <w:sz w:val="28"/>
          <w:szCs w:val="28"/>
          <w:lang w:val="uk-UA"/>
        </w:rPr>
        <w:t>25</w:t>
      </w:r>
      <w:r w:rsidR="00731B4E" w:rsidRPr="00210496">
        <w:rPr>
          <w:sz w:val="28"/>
          <w:szCs w:val="28"/>
          <w:lang w:val="uk-UA"/>
        </w:rPr>
        <w:t xml:space="preserve"> рішен</w:t>
      </w:r>
      <w:r w:rsidR="001649E2">
        <w:rPr>
          <w:sz w:val="28"/>
          <w:szCs w:val="28"/>
          <w:lang w:val="uk-UA"/>
        </w:rPr>
        <w:t>ь</w:t>
      </w:r>
      <w:r w:rsidR="00731B4E" w:rsidRPr="00210496">
        <w:rPr>
          <w:sz w:val="28"/>
          <w:szCs w:val="28"/>
          <w:lang w:val="uk-UA"/>
        </w:rPr>
        <w:t xml:space="preserve">, </w:t>
      </w:r>
      <w:r w:rsidR="00731B4E" w:rsidRPr="00E91988">
        <w:rPr>
          <w:sz w:val="28"/>
          <w:szCs w:val="28"/>
          <w:lang w:val="uk-UA"/>
        </w:rPr>
        <w:t xml:space="preserve">з них </w:t>
      </w:r>
      <w:r w:rsidR="0068723C" w:rsidRPr="00E91988">
        <w:rPr>
          <w:sz w:val="28"/>
          <w:szCs w:val="28"/>
          <w:lang w:val="uk-UA"/>
        </w:rPr>
        <w:t>сім</w:t>
      </w:r>
      <w:r w:rsidR="00D12CA9" w:rsidRPr="00E91988">
        <w:rPr>
          <w:sz w:val="28"/>
          <w:szCs w:val="28"/>
          <w:lang w:val="uk-UA"/>
        </w:rPr>
        <w:t xml:space="preserve"> довгострокових програм</w:t>
      </w:r>
      <w:r w:rsidR="00731B4E" w:rsidRPr="00E91988">
        <w:rPr>
          <w:sz w:val="28"/>
          <w:szCs w:val="28"/>
          <w:lang w:val="uk-UA"/>
        </w:rPr>
        <w:t>:</w:t>
      </w:r>
    </w:p>
    <w:p w:rsidR="00410575" w:rsidRPr="00E91988" w:rsidRDefault="00410575" w:rsidP="00410575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r w:rsidRPr="00E91988">
        <w:rPr>
          <w:sz w:val="28"/>
          <w:szCs w:val="28"/>
          <w:lang w:val="uk-UA"/>
        </w:rPr>
        <w:t>програма «Правопорядок на 2016-2020 роки</w:t>
      </w:r>
      <w:r w:rsidR="00741443" w:rsidRPr="00E91988">
        <w:rPr>
          <w:sz w:val="28"/>
          <w:szCs w:val="28"/>
          <w:lang w:val="uk-UA"/>
        </w:rPr>
        <w:t>»</w:t>
      </w:r>
      <w:r w:rsidRPr="00E91988">
        <w:rPr>
          <w:sz w:val="28"/>
          <w:szCs w:val="28"/>
          <w:lang w:val="uk-UA"/>
        </w:rPr>
        <w:t>;</w:t>
      </w:r>
    </w:p>
    <w:p w:rsidR="00410575" w:rsidRPr="00E91988" w:rsidRDefault="00C93F0D" w:rsidP="003F3B54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r w:rsidRPr="00E91988">
        <w:rPr>
          <w:sz w:val="28"/>
          <w:szCs w:val="28"/>
          <w:lang w:val="uk-UA"/>
        </w:rPr>
        <w:t>програма розвитку надання безоплатної правової допомоги населенню міста Охтирка на 2017 – 2021 роки</w:t>
      </w:r>
      <w:r w:rsidR="00410575" w:rsidRPr="00E91988">
        <w:rPr>
          <w:sz w:val="28"/>
          <w:szCs w:val="28"/>
          <w:lang w:val="uk-UA"/>
        </w:rPr>
        <w:t>;</w:t>
      </w:r>
    </w:p>
    <w:p w:rsidR="00410575" w:rsidRPr="00E91988" w:rsidRDefault="00410575" w:rsidP="00410575">
      <w:pPr>
        <w:pStyle w:val="a7"/>
        <w:numPr>
          <w:ilvl w:val="0"/>
          <w:numId w:val="8"/>
        </w:numPr>
        <w:ind w:left="284" w:hanging="284"/>
        <w:jc w:val="both"/>
        <w:textAlignment w:val="baseline"/>
        <w:rPr>
          <w:sz w:val="28"/>
          <w:szCs w:val="28"/>
          <w:lang w:val="uk-UA" w:eastAsia="uk-UA"/>
        </w:rPr>
      </w:pPr>
      <w:r w:rsidRPr="00E91988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програма мобілізаційної підготовки місцевого значення та забезпечення заходів, пов’язаних із виконанням військового обов’язку, </w:t>
      </w:r>
      <w:r w:rsidRPr="00E91988">
        <w:rPr>
          <w:sz w:val="28"/>
          <w:szCs w:val="28"/>
          <w:lang w:val="uk-UA"/>
        </w:rPr>
        <w:t xml:space="preserve">військово-патріотичного виховання молоді, </w:t>
      </w:r>
      <w:r w:rsidRPr="00E91988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призовом громадян України на строкову військову службу до лав Збройних Сил України та інших військових формувань на 2018-2020 рок</w:t>
      </w:r>
      <w:r w:rsidRPr="00E91988">
        <w:rPr>
          <w:bCs/>
          <w:sz w:val="28"/>
          <w:szCs w:val="28"/>
          <w:bdr w:val="none" w:sz="0" w:space="0" w:color="auto" w:frame="1"/>
          <w:lang w:val="uk-UA" w:eastAsia="uk-UA"/>
        </w:rPr>
        <w:t>и;</w:t>
      </w:r>
    </w:p>
    <w:p w:rsidR="00410575" w:rsidRPr="00E91988" w:rsidRDefault="00410575" w:rsidP="003F3B54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proofErr w:type="spellStart"/>
      <w:r w:rsidRPr="00E91988">
        <w:rPr>
          <w:sz w:val="28"/>
          <w:szCs w:val="28"/>
        </w:rPr>
        <w:t>Програм</w:t>
      </w:r>
      <w:proofErr w:type="spellEnd"/>
      <w:r w:rsidR="008F1E6C" w:rsidRPr="00E91988">
        <w:rPr>
          <w:sz w:val="28"/>
          <w:szCs w:val="28"/>
          <w:lang w:val="uk-UA"/>
        </w:rPr>
        <w:t>а</w:t>
      </w:r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підтримки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комунального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підприємства</w:t>
      </w:r>
      <w:proofErr w:type="spellEnd"/>
      <w:r w:rsidRPr="00E91988">
        <w:rPr>
          <w:sz w:val="28"/>
          <w:szCs w:val="28"/>
        </w:rPr>
        <w:t xml:space="preserve"> «ТРК «</w:t>
      </w:r>
      <w:proofErr w:type="spellStart"/>
      <w:r w:rsidRPr="00E91988">
        <w:rPr>
          <w:sz w:val="28"/>
          <w:szCs w:val="28"/>
        </w:rPr>
        <w:t>Охтирка</w:t>
      </w:r>
      <w:proofErr w:type="spellEnd"/>
      <w:r w:rsidRPr="00E91988">
        <w:rPr>
          <w:sz w:val="28"/>
          <w:szCs w:val="28"/>
        </w:rPr>
        <w:t>» на 2018-2020 роки</w:t>
      </w:r>
      <w:r w:rsidRPr="00E91988">
        <w:rPr>
          <w:sz w:val="28"/>
          <w:szCs w:val="28"/>
          <w:lang w:val="uk-UA"/>
        </w:rPr>
        <w:t>;</w:t>
      </w:r>
    </w:p>
    <w:p w:rsidR="008F1E6C" w:rsidRPr="00E91988" w:rsidRDefault="008F1E6C" w:rsidP="003F3B54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r w:rsidRPr="00E91988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програма </w:t>
      </w:r>
      <w:bookmarkStart w:id="1" w:name="_Hlk492906510"/>
      <w:bookmarkStart w:id="2" w:name="_Hlk492906289"/>
      <w:r w:rsidRPr="00E91988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шефської допомоги військовим частинам  Збройних Сил України та іншим військовим формуванням, військовій частині 2276 Національної гвардії України, сприяння  Охтирському міськрайонному відділу Управління Державної служби України з надзвичайних ситуацій у Сумській області та правоохоронним органам розташованим на території міста на 2018-2020 роки</w:t>
      </w:r>
      <w:bookmarkEnd w:id="1"/>
      <w:bookmarkEnd w:id="2"/>
      <w:r w:rsidRPr="00E91988">
        <w:rPr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1A4E75" w:rsidRPr="00E91988" w:rsidRDefault="008F1E6C" w:rsidP="00DD018F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proofErr w:type="spellStart"/>
      <w:r w:rsidRPr="00E91988">
        <w:rPr>
          <w:sz w:val="28"/>
          <w:szCs w:val="28"/>
        </w:rPr>
        <w:t>Програм</w:t>
      </w:r>
      <w:proofErr w:type="spellEnd"/>
      <w:r w:rsidRPr="00E91988">
        <w:rPr>
          <w:sz w:val="28"/>
          <w:szCs w:val="28"/>
          <w:lang w:val="uk-UA"/>
        </w:rPr>
        <w:t>а</w:t>
      </w:r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правової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освіти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населення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міста</w:t>
      </w:r>
      <w:proofErr w:type="spellEnd"/>
      <w:r w:rsidRPr="00E91988">
        <w:rPr>
          <w:sz w:val="28"/>
          <w:szCs w:val="28"/>
        </w:rPr>
        <w:t xml:space="preserve"> </w:t>
      </w:r>
      <w:proofErr w:type="spellStart"/>
      <w:r w:rsidRPr="00E91988">
        <w:rPr>
          <w:sz w:val="28"/>
          <w:szCs w:val="28"/>
        </w:rPr>
        <w:t>Охтирки</w:t>
      </w:r>
      <w:proofErr w:type="spellEnd"/>
      <w:r w:rsidRPr="00E91988">
        <w:rPr>
          <w:sz w:val="28"/>
          <w:szCs w:val="28"/>
        </w:rPr>
        <w:t xml:space="preserve"> на 2018-2020 роки</w:t>
      </w:r>
      <w:r w:rsidR="001A4E75" w:rsidRPr="00E91988">
        <w:rPr>
          <w:sz w:val="28"/>
          <w:szCs w:val="28"/>
          <w:lang w:val="uk-UA"/>
        </w:rPr>
        <w:t>;</w:t>
      </w:r>
    </w:p>
    <w:p w:rsidR="00EA339E" w:rsidRPr="001A4E75" w:rsidRDefault="001A4E75" w:rsidP="00DD018F">
      <w:pPr>
        <w:numPr>
          <w:ilvl w:val="0"/>
          <w:numId w:val="8"/>
        </w:numPr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proofErr w:type="spellStart"/>
      <w:r w:rsidRPr="001A4E75">
        <w:rPr>
          <w:sz w:val="28"/>
          <w:szCs w:val="28"/>
        </w:rPr>
        <w:lastRenderedPageBreak/>
        <w:t>Програма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організації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діяльності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квартальних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комітетів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кварталів</w:t>
      </w:r>
      <w:proofErr w:type="spellEnd"/>
      <w:r w:rsidRPr="001A4E75">
        <w:rPr>
          <w:sz w:val="28"/>
          <w:szCs w:val="28"/>
        </w:rPr>
        <w:t xml:space="preserve"> приватного сектора в м. </w:t>
      </w:r>
      <w:proofErr w:type="spellStart"/>
      <w:r w:rsidRPr="001A4E75">
        <w:rPr>
          <w:sz w:val="28"/>
          <w:szCs w:val="28"/>
        </w:rPr>
        <w:t>Охтирка</w:t>
      </w:r>
      <w:proofErr w:type="spellEnd"/>
      <w:r w:rsidRPr="001A4E75">
        <w:rPr>
          <w:sz w:val="28"/>
          <w:szCs w:val="28"/>
        </w:rPr>
        <w:t xml:space="preserve"> та </w:t>
      </w:r>
      <w:proofErr w:type="spellStart"/>
      <w:r w:rsidRPr="001A4E75">
        <w:rPr>
          <w:sz w:val="28"/>
          <w:szCs w:val="28"/>
        </w:rPr>
        <w:t>фінансове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забезпечення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їх</w:t>
      </w:r>
      <w:proofErr w:type="spellEnd"/>
      <w:r w:rsidRPr="001A4E75">
        <w:rPr>
          <w:sz w:val="28"/>
          <w:szCs w:val="28"/>
        </w:rPr>
        <w:t xml:space="preserve"> </w:t>
      </w:r>
      <w:proofErr w:type="spellStart"/>
      <w:r w:rsidRPr="001A4E75">
        <w:rPr>
          <w:sz w:val="28"/>
          <w:szCs w:val="28"/>
        </w:rPr>
        <w:t>роботи</w:t>
      </w:r>
      <w:proofErr w:type="spellEnd"/>
      <w:r w:rsidRPr="001A4E75">
        <w:rPr>
          <w:sz w:val="28"/>
          <w:szCs w:val="28"/>
        </w:rPr>
        <w:t xml:space="preserve"> на 2019-2021 роки</w:t>
      </w:r>
      <w:r w:rsidR="00D16C6D" w:rsidRPr="001A4E75">
        <w:rPr>
          <w:sz w:val="28"/>
          <w:szCs w:val="28"/>
          <w:lang w:val="uk-UA"/>
        </w:rPr>
        <w:t>.</w:t>
      </w:r>
      <w:r w:rsidR="00EA339E" w:rsidRPr="001A4E75">
        <w:rPr>
          <w:sz w:val="28"/>
          <w:szCs w:val="28"/>
          <w:lang w:val="uk-UA"/>
        </w:rPr>
        <w:t xml:space="preserve"> </w:t>
      </w:r>
      <w:r w:rsidR="00731B4E" w:rsidRPr="001A4E75">
        <w:rPr>
          <w:sz w:val="28"/>
          <w:szCs w:val="28"/>
          <w:lang w:val="uk-UA"/>
        </w:rPr>
        <w:t xml:space="preserve">          </w:t>
      </w:r>
      <w:r w:rsidR="00EA339E" w:rsidRPr="001A4E75">
        <w:rPr>
          <w:sz w:val="28"/>
          <w:szCs w:val="28"/>
          <w:lang w:val="uk-UA"/>
        </w:rPr>
        <w:t xml:space="preserve">      </w:t>
      </w:r>
    </w:p>
    <w:p w:rsidR="00731B4E" w:rsidRPr="00D16C6D" w:rsidRDefault="00EA339E" w:rsidP="00EA339E">
      <w:pPr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 w:rsidR="00731B4E" w:rsidRPr="00D16C6D">
        <w:rPr>
          <w:sz w:val="28"/>
          <w:szCs w:val="28"/>
          <w:lang w:val="uk-UA"/>
        </w:rPr>
        <w:t xml:space="preserve">За звітний період проведено </w:t>
      </w:r>
      <w:r w:rsidR="001E5F33">
        <w:rPr>
          <w:sz w:val="28"/>
          <w:szCs w:val="28"/>
          <w:lang w:val="uk-UA"/>
        </w:rPr>
        <w:t>62</w:t>
      </w:r>
      <w:r w:rsidR="00731B4E" w:rsidRPr="00D16C6D">
        <w:rPr>
          <w:sz w:val="28"/>
          <w:szCs w:val="28"/>
          <w:lang w:val="uk-UA"/>
        </w:rPr>
        <w:t xml:space="preserve"> засідан</w:t>
      </w:r>
      <w:r w:rsidR="00DA203E">
        <w:rPr>
          <w:sz w:val="28"/>
          <w:szCs w:val="28"/>
          <w:lang w:val="uk-UA"/>
        </w:rPr>
        <w:t>ня</w:t>
      </w:r>
      <w:r w:rsidR="00731B4E" w:rsidRPr="00D16C6D">
        <w:rPr>
          <w:sz w:val="28"/>
          <w:szCs w:val="28"/>
          <w:lang w:val="uk-UA"/>
        </w:rPr>
        <w:t xml:space="preserve"> всіх постійних комісій міської ради</w:t>
      </w:r>
      <w:r w:rsidR="00E776AE">
        <w:rPr>
          <w:sz w:val="28"/>
          <w:szCs w:val="28"/>
          <w:lang w:val="uk-UA"/>
        </w:rPr>
        <w:t>.</w:t>
      </w:r>
      <w:r w:rsidR="001A6F35">
        <w:rPr>
          <w:sz w:val="28"/>
          <w:szCs w:val="28"/>
          <w:lang w:val="uk-UA"/>
        </w:rPr>
        <w:t xml:space="preserve"> </w:t>
      </w:r>
      <w:r w:rsidR="00731B4E" w:rsidRPr="00D16C6D">
        <w:rPr>
          <w:sz w:val="28"/>
          <w:szCs w:val="28"/>
          <w:lang w:val="uk-UA"/>
        </w:rPr>
        <w:t>Найбільша кількість засідань проведен</w:t>
      </w:r>
      <w:r w:rsidR="001E5F33">
        <w:rPr>
          <w:sz w:val="28"/>
          <w:szCs w:val="28"/>
          <w:lang w:val="uk-UA"/>
        </w:rPr>
        <w:t>о</w:t>
      </w:r>
      <w:r w:rsidR="00731B4E" w:rsidRPr="00D16C6D">
        <w:rPr>
          <w:sz w:val="28"/>
          <w:szCs w:val="28"/>
          <w:lang w:val="uk-UA"/>
        </w:rPr>
        <w:t xml:space="preserve"> постійн</w:t>
      </w:r>
      <w:r w:rsidR="001E5F33">
        <w:rPr>
          <w:sz w:val="28"/>
          <w:szCs w:val="28"/>
          <w:lang w:val="uk-UA"/>
        </w:rPr>
        <w:t>ими</w:t>
      </w:r>
      <w:r w:rsidR="00731B4E" w:rsidRPr="00D16C6D">
        <w:rPr>
          <w:sz w:val="28"/>
          <w:szCs w:val="28"/>
          <w:lang w:val="uk-UA"/>
        </w:rPr>
        <w:t xml:space="preserve"> комісі</w:t>
      </w:r>
      <w:r w:rsidR="001E5F33">
        <w:rPr>
          <w:sz w:val="28"/>
          <w:szCs w:val="28"/>
          <w:lang w:val="uk-UA"/>
        </w:rPr>
        <w:t xml:space="preserve">ями з питань правової політики, місцевого самоврядування та депутатської етики (16) та </w:t>
      </w:r>
      <w:r w:rsidR="00731B4E" w:rsidRPr="00D16C6D">
        <w:rPr>
          <w:sz w:val="28"/>
          <w:szCs w:val="28"/>
          <w:lang w:val="uk-UA"/>
        </w:rPr>
        <w:t xml:space="preserve"> з питань </w:t>
      </w:r>
      <w:r w:rsidR="000015D2" w:rsidRPr="00D16C6D">
        <w:rPr>
          <w:sz w:val="28"/>
          <w:szCs w:val="28"/>
          <w:lang w:val="uk-UA"/>
        </w:rPr>
        <w:t>бюджету, соціально-економічного розвитку та інвестицій</w:t>
      </w:r>
      <w:r w:rsidR="00731B4E" w:rsidRPr="00D16C6D">
        <w:rPr>
          <w:sz w:val="28"/>
          <w:szCs w:val="28"/>
          <w:lang w:val="uk-UA"/>
        </w:rPr>
        <w:t xml:space="preserve"> (</w:t>
      </w:r>
      <w:r w:rsidR="001E5F33">
        <w:rPr>
          <w:sz w:val="28"/>
          <w:szCs w:val="28"/>
          <w:lang w:val="uk-UA"/>
        </w:rPr>
        <w:t>13</w:t>
      </w:r>
      <w:r w:rsidR="00731B4E" w:rsidRPr="00D16C6D">
        <w:rPr>
          <w:sz w:val="28"/>
          <w:szCs w:val="28"/>
          <w:lang w:val="uk-UA"/>
        </w:rPr>
        <w:t>)</w:t>
      </w:r>
      <w:r w:rsidR="00E776AE">
        <w:rPr>
          <w:sz w:val="28"/>
          <w:szCs w:val="28"/>
          <w:lang w:val="uk-UA"/>
        </w:rPr>
        <w:t>.</w:t>
      </w:r>
      <w:r w:rsidR="008214A1">
        <w:rPr>
          <w:sz w:val="28"/>
          <w:szCs w:val="28"/>
          <w:lang w:val="uk-UA"/>
        </w:rPr>
        <w:t xml:space="preserve"> </w:t>
      </w:r>
    </w:p>
    <w:p w:rsidR="00731B4E" w:rsidRDefault="000015D2" w:rsidP="00DD018F">
      <w:pPr>
        <w:ind w:firstLine="708"/>
        <w:jc w:val="both"/>
        <w:rPr>
          <w:sz w:val="28"/>
          <w:szCs w:val="28"/>
          <w:lang w:val="uk-UA"/>
        </w:rPr>
      </w:pPr>
      <w:r w:rsidRPr="00492F83">
        <w:rPr>
          <w:sz w:val="28"/>
          <w:szCs w:val="28"/>
          <w:lang w:val="uk-UA"/>
        </w:rPr>
        <w:t xml:space="preserve">З початку роботи міської ради </w:t>
      </w:r>
      <w:r w:rsidRPr="00492F83">
        <w:rPr>
          <w:sz w:val="28"/>
          <w:szCs w:val="28"/>
          <w:lang w:val="en-US"/>
        </w:rPr>
        <w:t>VII</w:t>
      </w:r>
      <w:r w:rsidRPr="00492F83">
        <w:rPr>
          <w:sz w:val="28"/>
          <w:szCs w:val="28"/>
          <w:lang w:val="uk-UA"/>
        </w:rPr>
        <w:t xml:space="preserve"> скликання </w:t>
      </w:r>
      <w:r w:rsidR="00731B4E" w:rsidRPr="00492F83">
        <w:rPr>
          <w:sz w:val="28"/>
          <w:szCs w:val="28"/>
          <w:lang w:val="uk-UA"/>
        </w:rPr>
        <w:t xml:space="preserve">депутатами міської ради внесено </w:t>
      </w:r>
      <w:r w:rsidR="008249C1">
        <w:rPr>
          <w:sz w:val="28"/>
          <w:szCs w:val="28"/>
          <w:lang w:val="uk-UA"/>
        </w:rPr>
        <w:t>790</w:t>
      </w:r>
      <w:r w:rsidRPr="00492F83">
        <w:rPr>
          <w:sz w:val="28"/>
          <w:szCs w:val="28"/>
          <w:lang w:val="uk-UA"/>
        </w:rPr>
        <w:t xml:space="preserve"> </w:t>
      </w:r>
      <w:r w:rsidR="00731B4E" w:rsidRPr="00492F83">
        <w:rPr>
          <w:sz w:val="28"/>
          <w:szCs w:val="28"/>
          <w:lang w:val="uk-UA"/>
        </w:rPr>
        <w:t xml:space="preserve">депутатських запитів та </w:t>
      </w:r>
      <w:r w:rsidR="008249C1">
        <w:rPr>
          <w:sz w:val="28"/>
          <w:szCs w:val="28"/>
          <w:lang w:val="uk-UA"/>
        </w:rPr>
        <w:t>810</w:t>
      </w:r>
      <w:r w:rsidRPr="00492F83">
        <w:rPr>
          <w:sz w:val="28"/>
          <w:szCs w:val="28"/>
          <w:lang w:val="uk-UA"/>
        </w:rPr>
        <w:t xml:space="preserve"> депутатських  звернень</w:t>
      </w:r>
      <w:r w:rsidR="00731B4E" w:rsidRPr="00492F83">
        <w:rPr>
          <w:sz w:val="28"/>
          <w:szCs w:val="28"/>
          <w:lang w:val="uk-UA"/>
        </w:rPr>
        <w:t xml:space="preserve">. Найбільше депутатських запитів внесено депутатами </w:t>
      </w:r>
      <w:r w:rsidR="005B6E4F" w:rsidRPr="00492F83">
        <w:rPr>
          <w:sz w:val="28"/>
          <w:szCs w:val="28"/>
          <w:lang w:val="uk-UA"/>
        </w:rPr>
        <w:t>Бондаренком Сергієм Івановичем (</w:t>
      </w:r>
      <w:r w:rsidR="008249C1">
        <w:rPr>
          <w:sz w:val="28"/>
          <w:szCs w:val="28"/>
          <w:lang w:val="uk-UA"/>
        </w:rPr>
        <w:t>59</w:t>
      </w:r>
      <w:r w:rsidR="005B6E4F" w:rsidRPr="00492F83">
        <w:rPr>
          <w:sz w:val="28"/>
          <w:szCs w:val="28"/>
          <w:lang w:val="uk-UA"/>
        </w:rPr>
        <w:t>), Данилюком Миколою Миколайовичем (</w:t>
      </w:r>
      <w:r w:rsidR="008249C1">
        <w:rPr>
          <w:sz w:val="28"/>
          <w:szCs w:val="28"/>
          <w:lang w:val="uk-UA"/>
        </w:rPr>
        <w:t>37</w:t>
      </w:r>
      <w:r w:rsidR="005B6E4F" w:rsidRPr="00492F83">
        <w:rPr>
          <w:sz w:val="28"/>
          <w:szCs w:val="28"/>
          <w:lang w:val="uk-UA"/>
        </w:rPr>
        <w:t>),</w:t>
      </w:r>
      <w:r w:rsidR="00D938FA">
        <w:rPr>
          <w:sz w:val="28"/>
          <w:szCs w:val="28"/>
          <w:lang w:val="uk-UA"/>
        </w:rPr>
        <w:t xml:space="preserve"> Волковою А</w:t>
      </w:r>
      <w:r w:rsidR="00A8212C">
        <w:rPr>
          <w:sz w:val="28"/>
          <w:szCs w:val="28"/>
          <w:lang w:val="uk-UA"/>
        </w:rPr>
        <w:t>нжелою Олександрівною (2</w:t>
      </w:r>
      <w:r w:rsidR="008249C1">
        <w:rPr>
          <w:sz w:val="28"/>
          <w:szCs w:val="28"/>
          <w:lang w:val="uk-UA"/>
        </w:rPr>
        <w:t>4</w:t>
      </w:r>
      <w:r w:rsidR="00A8212C">
        <w:rPr>
          <w:sz w:val="28"/>
          <w:szCs w:val="28"/>
          <w:lang w:val="uk-UA"/>
        </w:rPr>
        <w:t>),</w:t>
      </w:r>
      <w:r w:rsidR="005B6E4F" w:rsidRPr="00492F83">
        <w:rPr>
          <w:sz w:val="28"/>
          <w:szCs w:val="28"/>
          <w:lang w:val="uk-UA"/>
        </w:rPr>
        <w:t xml:space="preserve"> </w:t>
      </w:r>
      <w:r w:rsidR="00731B4E" w:rsidRPr="00492F83">
        <w:rPr>
          <w:sz w:val="28"/>
          <w:szCs w:val="28"/>
          <w:lang w:val="uk-UA"/>
        </w:rPr>
        <w:t>Васильченко</w:t>
      </w:r>
      <w:r w:rsidR="000061D2" w:rsidRPr="00492F83">
        <w:rPr>
          <w:sz w:val="28"/>
          <w:szCs w:val="28"/>
          <w:lang w:val="uk-UA"/>
        </w:rPr>
        <w:t>м</w:t>
      </w:r>
      <w:r w:rsidR="00D938FA">
        <w:rPr>
          <w:sz w:val="28"/>
          <w:szCs w:val="28"/>
          <w:lang w:val="uk-UA"/>
        </w:rPr>
        <w:t xml:space="preserve"> Олександро</w:t>
      </w:r>
      <w:r w:rsidR="00D938FA" w:rsidRPr="00492F83">
        <w:rPr>
          <w:sz w:val="28"/>
          <w:szCs w:val="28"/>
          <w:lang w:val="uk-UA"/>
        </w:rPr>
        <w:t>м</w:t>
      </w:r>
      <w:r w:rsidR="00731B4E" w:rsidRPr="00492F83">
        <w:rPr>
          <w:sz w:val="28"/>
          <w:szCs w:val="28"/>
          <w:lang w:val="uk-UA"/>
        </w:rPr>
        <w:t xml:space="preserve"> Анатолійовичем (</w:t>
      </w:r>
      <w:r w:rsidR="008249C1">
        <w:rPr>
          <w:sz w:val="28"/>
          <w:szCs w:val="28"/>
          <w:lang w:val="uk-UA"/>
        </w:rPr>
        <w:t>4</w:t>
      </w:r>
      <w:r w:rsidR="007B3886">
        <w:rPr>
          <w:sz w:val="28"/>
          <w:szCs w:val="28"/>
          <w:lang w:val="uk-UA"/>
        </w:rPr>
        <w:t>8</w:t>
      </w:r>
      <w:r w:rsidR="00731B4E" w:rsidRPr="00492F83">
        <w:rPr>
          <w:sz w:val="28"/>
          <w:szCs w:val="28"/>
          <w:lang w:val="uk-UA"/>
        </w:rPr>
        <w:t>), Макаровою Тетяною Юхимівною (</w:t>
      </w:r>
      <w:r w:rsidR="008249C1">
        <w:rPr>
          <w:sz w:val="28"/>
          <w:szCs w:val="28"/>
          <w:lang w:val="uk-UA"/>
        </w:rPr>
        <w:t>40</w:t>
      </w:r>
      <w:r w:rsidR="00731B4E" w:rsidRPr="00492F83">
        <w:rPr>
          <w:sz w:val="28"/>
          <w:szCs w:val="28"/>
          <w:lang w:val="uk-UA"/>
        </w:rPr>
        <w:t>), Маслом Романом Євгеновичем (</w:t>
      </w:r>
      <w:r w:rsidR="007B3886">
        <w:rPr>
          <w:sz w:val="28"/>
          <w:szCs w:val="28"/>
          <w:lang w:val="uk-UA"/>
        </w:rPr>
        <w:t>4</w:t>
      </w:r>
      <w:r w:rsidR="008249C1">
        <w:rPr>
          <w:sz w:val="28"/>
          <w:szCs w:val="28"/>
          <w:lang w:val="uk-UA"/>
        </w:rPr>
        <w:t>3</w:t>
      </w:r>
      <w:r w:rsidR="00731B4E" w:rsidRPr="00492F83">
        <w:rPr>
          <w:sz w:val="28"/>
          <w:szCs w:val="28"/>
          <w:lang w:val="uk-UA"/>
        </w:rPr>
        <w:t>), Масло Наталією Михайлівною (</w:t>
      </w:r>
      <w:r w:rsidR="008249C1">
        <w:rPr>
          <w:sz w:val="28"/>
          <w:szCs w:val="28"/>
          <w:lang w:val="uk-UA"/>
        </w:rPr>
        <w:t>27</w:t>
      </w:r>
      <w:r w:rsidR="007B3886">
        <w:rPr>
          <w:sz w:val="28"/>
          <w:szCs w:val="28"/>
          <w:lang w:val="uk-UA"/>
        </w:rPr>
        <w:t>)</w:t>
      </w:r>
      <w:r w:rsidR="00731B4E" w:rsidRPr="00492F83">
        <w:rPr>
          <w:sz w:val="28"/>
          <w:szCs w:val="28"/>
          <w:lang w:val="uk-UA"/>
        </w:rPr>
        <w:t xml:space="preserve">, </w:t>
      </w:r>
      <w:proofErr w:type="spellStart"/>
      <w:r w:rsidR="00731B4E" w:rsidRPr="00492F83">
        <w:rPr>
          <w:sz w:val="28"/>
          <w:szCs w:val="28"/>
          <w:lang w:val="uk-UA"/>
        </w:rPr>
        <w:t>Неофітною</w:t>
      </w:r>
      <w:proofErr w:type="spellEnd"/>
      <w:r w:rsidR="00731B4E" w:rsidRPr="00492F83">
        <w:rPr>
          <w:sz w:val="28"/>
          <w:szCs w:val="28"/>
          <w:lang w:val="uk-UA"/>
        </w:rPr>
        <w:t xml:space="preserve"> Лілею Павлівною (</w:t>
      </w:r>
      <w:r w:rsidR="008249C1">
        <w:rPr>
          <w:sz w:val="28"/>
          <w:szCs w:val="28"/>
          <w:lang w:val="uk-UA"/>
        </w:rPr>
        <w:t>41</w:t>
      </w:r>
      <w:r w:rsidR="00731B4E" w:rsidRPr="00492F83">
        <w:rPr>
          <w:sz w:val="28"/>
          <w:szCs w:val="28"/>
          <w:lang w:val="uk-UA"/>
        </w:rPr>
        <w:t xml:space="preserve">), </w:t>
      </w:r>
      <w:proofErr w:type="spellStart"/>
      <w:r w:rsidR="00AC32A4">
        <w:rPr>
          <w:sz w:val="28"/>
          <w:szCs w:val="28"/>
          <w:lang w:val="uk-UA"/>
        </w:rPr>
        <w:t>Чернишкіним</w:t>
      </w:r>
      <w:proofErr w:type="spellEnd"/>
      <w:r w:rsidR="00AC32A4">
        <w:rPr>
          <w:sz w:val="28"/>
          <w:szCs w:val="28"/>
          <w:lang w:val="uk-UA"/>
        </w:rPr>
        <w:t xml:space="preserve"> Анатолієм Юрійовичем (</w:t>
      </w:r>
      <w:r w:rsidR="00F244C2">
        <w:rPr>
          <w:sz w:val="28"/>
          <w:szCs w:val="28"/>
          <w:lang w:val="uk-UA"/>
        </w:rPr>
        <w:t>51</w:t>
      </w:r>
      <w:r w:rsidR="00AC32A4">
        <w:rPr>
          <w:sz w:val="28"/>
          <w:szCs w:val="28"/>
          <w:lang w:val="uk-UA"/>
        </w:rPr>
        <w:t xml:space="preserve">), </w:t>
      </w:r>
      <w:proofErr w:type="spellStart"/>
      <w:r w:rsidR="00731B4E" w:rsidRPr="00492F83">
        <w:rPr>
          <w:sz w:val="28"/>
          <w:szCs w:val="28"/>
          <w:lang w:val="uk-UA"/>
        </w:rPr>
        <w:t>Шнайдером</w:t>
      </w:r>
      <w:proofErr w:type="spellEnd"/>
      <w:r w:rsidR="00731B4E" w:rsidRPr="00492F83">
        <w:rPr>
          <w:sz w:val="28"/>
          <w:szCs w:val="28"/>
          <w:lang w:val="uk-UA"/>
        </w:rPr>
        <w:t xml:space="preserve"> Олександром Михайловичем (</w:t>
      </w:r>
      <w:r w:rsidR="00F244C2">
        <w:rPr>
          <w:sz w:val="28"/>
          <w:szCs w:val="28"/>
          <w:lang w:val="uk-UA"/>
        </w:rPr>
        <w:t>151</w:t>
      </w:r>
      <w:r w:rsidR="00731B4E" w:rsidRPr="00492F83">
        <w:rPr>
          <w:sz w:val="28"/>
          <w:szCs w:val="28"/>
          <w:lang w:val="uk-UA"/>
        </w:rPr>
        <w:t>)</w:t>
      </w:r>
      <w:r w:rsidR="00AA17B6">
        <w:rPr>
          <w:sz w:val="28"/>
          <w:szCs w:val="28"/>
          <w:lang w:val="uk-UA"/>
        </w:rPr>
        <w:t xml:space="preserve">, </w:t>
      </w:r>
      <w:proofErr w:type="spellStart"/>
      <w:r w:rsidR="00AA17B6">
        <w:rPr>
          <w:sz w:val="28"/>
          <w:szCs w:val="28"/>
          <w:lang w:val="uk-UA"/>
        </w:rPr>
        <w:t>Слізченком</w:t>
      </w:r>
      <w:proofErr w:type="spellEnd"/>
      <w:r w:rsidR="00AA17B6">
        <w:rPr>
          <w:sz w:val="28"/>
          <w:szCs w:val="28"/>
          <w:lang w:val="uk-UA"/>
        </w:rPr>
        <w:t xml:space="preserve"> Олександром Миколайовичем (24), </w:t>
      </w:r>
      <w:proofErr w:type="spellStart"/>
      <w:r w:rsidR="00AA17B6">
        <w:rPr>
          <w:sz w:val="28"/>
          <w:szCs w:val="28"/>
          <w:lang w:val="uk-UA"/>
        </w:rPr>
        <w:t>Сікуном</w:t>
      </w:r>
      <w:proofErr w:type="spellEnd"/>
      <w:r w:rsidR="00AA17B6">
        <w:rPr>
          <w:sz w:val="28"/>
          <w:szCs w:val="28"/>
          <w:lang w:val="uk-UA"/>
        </w:rPr>
        <w:t xml:space="preserve"> Олегом Володимировичем (20)</w:t>
      </w:r>
      <w:r w:rsidR="00731B4E" w:rsidRPr="00492F83">
        <w:rPr>
          <w:sz w:val="28"/>
          <w:szCs w:val="28"/>
          <w:lang w:val="uk-UA"/>
        </w:rPr>
        <w:t>. Переважна більшість звернень надійшла від депута</w:t>
      </w:r>
      <w:r w:rsidR="00CE0D22">
        <w:rPr>
          <w:sz w:val="28"/>
          <w:szCs w:val="28"/>
          <w:lang w:val="uk-UA"/>
        </w:rPr>
        <w:t>тів</w:t>
      </w:r>
      <w:r w:rsidR="00731B4E" w:rsidRPr="00492F83">
        <w:rPr>
          <w:sz w:val="28"/>
          <w:szCs w:val="28"/>
          <w:lang w:val="uk-UA"/>
        </w:rPr>
        <w:t xml:space="preserve"> </w:t>
      </w:r>
      <w:proofErr w:type="spellStart"/>
      <w:r w:rsidR="00731B4E" w:rsidRPr="00492F83">
        <w:rPr>
          <w:sz w:val="28"/>
          <w:szCs w:val="28"/>
          <w:lang w:val="uk-UA"/>
        </w:rPr>
        <w:t>Кісєлара</w:t>
      </w:r>
      <w:proofErr w:type="spellEnd"/>
      <w:r w:rsidR="00731B4E" w:rsidRPr="00492F83">
        <w:rPr>
          <w:sz w:val="28"/>
          <w:szCs w:val="28"/>
          <w:lang w:val="uk-UA"/>
        </w:rPr>
        <w:t xml:space="preserve"> Федора Федоровича (</w:t>
      </w:r>
      <w:r w:rsidR="00F244C2">
        <w:rPr>
          <w:sz w:val="28"/>
          <w:szCs w:val="28"/>
          <w:lang w:val="uk-UA"/>
        </w:rPr>
        <w:t>81</w:t>
      </w:r>
      <w:r w:rsidR="000061D2" w:rsidRPr="00492F83">
        <w:rPr>
          <w:sz w:val="28"/>
          <w:szCs w:val="28"/>
          <w:lang w:val="uk-UA"/>
        </w:rPr>
        <w:t>)</w:t>
      </w:r>
      <w:r w:rsidR="00731B4E" w:rsidRPr="00492F83">
        <w:rPr>
          <w:sz w:val="28"/>
          <w:szCs w:val="28"/>
          <w:lang w:val="uk-UA"/>
        </w:rPr>
        <w:t>, Нікуліна Мирослава Миколайовича (</w:t>
      </w:r>
      <w:r w:rsidR="00F244C2">
        <w:rPr>
          <w:sz w:val="28"/>
          <w:szCs w:val="28"/>
          <w:lang w:val="uk-UA"/>
        </w:rPr>
        <w:t>33</w:t>
      </w:r>
      <w:r w:rsidR="00731B4E" w:rsidRPr="00492F83">
        <w:rPr>
          <w:sz w:val="28"/>
          <w:szCs w:val="28"/>
          <w:lang w:val="uk-UA"/>
        </w:rPr>
        <w:t>), Копила В’ячеслава Вікторовича (</w:t>
      </w:r>
      <w:r w:rsidR="00F244C2">
        <w:rPr>
          <w:sz w:val="28"/>
          <w:szCs w:val="28"/>
          <w:lang w:val="uk-UA"/>
        </w:rPr>
        <w:t>30</w:t>
      </w:r>
      <w:r w:rsidR="00731B4E" w:rsidRPr="00492F83">
        <w:rPr>
          <w:sz w:val="28"/>
          <w:szCs w:val="28"/>
          <w:lang w:val="uk-UA"/>
        </w:rPr>
        <w:t>),</w:t>
      </w:r>
      <w:r w:rsidRPr="00492F83">
        <w:rPr>
          <w:sz w:val="28"/>
          <w:szCs w:val="28"/>
          <w:lang w:val="uk-UA"/>
        </w:rPr>
        <w:t xml:space="preserve"> </w:t>
      </w:r>
      <w:r w:rsidR="00731B4E" w:rsidRPr="00492F83">
        <w:rPr>
          <w:sz w:val="28"/>
          <w:szCs w:val="28"/>
          <w:lang w:val="uk-UA"/>
        </w:rPr>
        <w:t>Сушка Дмитра Володимировича (</w:t>
      </w:r>
      <w:r w:rsidR="00F244C2">
        <w:rPr>
          <w:sz w:val="28"/>
          <w:szCs w:val="28"/>
          <w:lang w:val="uk-UA"/>
        </w:rPr>
        <w:t>178</w:t>
      </w:r>
      <w:r w:rsidR="00731B4E" w:rsidRPr="00492F83">
        <w:rPr>
          <w:sz w:val="28"/>
          <w:szCs w:val="28"/>
          <w:lang w:val="uk-UA"/>
        </w:rPr>
        <w:t>), Петрова Артема Сергійовича (</w:t>
      </w:r>
      <w:r w:rsidR="00F244C2">
        <w:rPr>
          <w:sz w:val="28"/>
          <w:szCs w:val="28"/>
          <w:lang w:val="uk-UA"/>
        </w:rPr>
        <w:t>33</w:t>
      </w:r>
      <w:r w:rsidR="00731B4E" w:rsidRPr="00492F83">
        <w:rPr>
          <w:sz w:val="28"/>
          <w:szCs w:val="28"/>
          <w:lang w:val="uk-UA"/>
        </w:rPr>
        <w:t xml:space="preserve">), </w:t>
      </w:r>
      <w:proofErr w:type="spellStart"/>
      <w:r w:rsidR="00731B4E" w:rsidRPr="00492F83">
        <w:rPr>
          <w:sz w:val="28"/>
          <w:szCs w:val="28"/>
          <w:lang w:val="uk-UA"/>
        </w:rPr>
        <w:t>Шнайдера</w:t>
      </w:r>
      <w:proofErr w:type="spellEnd"/>
      <w:r w:rsidR="00731B4E" w:rsidRPr="00492F83">
        <w:rPr>
          <w:sz w:val="28"/>
          <w:szCs w:val="28"/>
          <w:lang w:val="uk-UA"/>
        </w:rPr>
        <w:t xml:space="preserve"> Олександра Михайловича (</w:t>
      </w:r>
      <w:r w:rsidR="00F244C2">
        <w:rPr>
          <w:sz w:val="28"/>
          <w:szCs w:val="28"/>
          <w:lang w:val="uk-UA"/>
        </w:rPr>
        <w:t>231</w:t>
      </w:r>
      <w:r w:rsidR="00731B4E" w:rsidRPr="00492F83">
        <w:rPr>
          <w:sz w:val="28"/>
          <w:szCs w:val="28"/>
          <w:lang w:val="uk-UA"/>
        </w:rPr>
        <w:t>)</w:t>
      </w:r>
      <w:r w:rsidR="004226B4">
        <w:rPr>
          <w:sz w:val="28"/>
          <w:szCs w:val="28"/>
          <w:lang w:val="uk-UA"/>
        </w:rPr>
        <w:t xml:space="preserve">, </w:t>
      </w:r>
      <w:proofErr w:type="spellStart"/>
      <w:r w:rsidR="004226B4">
        <w:rPr>
          <w:sz w:val="28"/>
          <w:szCs w:val="28"/>
          <w:lang w:val="uk-UA"/>
        </w:rPr>
        <w:t>Неофітної</w:t>
      </w:r>
      <w:proofErr w:type="spellEnd"/>
      <w:r w:rsidR="004226B4">
        <w:rPr>
          <w:sz w:val="28"/>
          <w:szCs w:val="28"/>
          <w:lang w:val="uk-UA"/>
        </w:rPr>
        <w:t xml:space="preserve"> Лілії Павлівни</w:t>
      </w:r>
      <w:r w:rsidR="00AA17B6">
        <w:rPr>
          <w:sz w:val="28"/>
          <w:szCs w:val="28"/>
          <w:lang w:val="uk-UA"/>
        </w:rPr>
        <w:t xml:space="preserve"> (</w:t>
      </w:r>
      <w:r w:rsidR="00F133DB">
        <w:rPr>
          <w:sz w:val="28"/>
          <w:szCs w:val="28"/>
          <w:lang w:val="uk-UA"/>
        </w:rPr>
        <w:t>22)</w:t>
      </w:r>
      <w:r w:rsidR="00731B4E" w:rsidRPr="00492F83">
        <w:rPr>
          <w:sz w:val="28"/>
          <w:szCs w:val="28"/>
          <w:lang w:val="uk-UA"/>
        </w:rPr>
        <w:t>.  Це говорить про те, що депутати працюють в своїх округах, переймаються проблемами людей, відстоюють інтереси виборців та територіальної громади.</w:t>
      </w:r>
    </w:p>
    <w:p w:rsidR="00D404FC" w:rsidRDefault="00F65542" w:rsidP="00DD01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D018F">
        <w:rPr>
          <w:sz w:val="28"/>
          <w:szCs w:val="28"/>
          <w:lang w:val="uk-UA"/>
        </w:rPr>
        <w:tab/>
      </w:r>
      <w:r w:rsidR="00D404FC" w:rsidRPr="0019519E">
        <w:rPr>
          <w:sz w:val="28"/>
          <w:szCs w:val="28"/>
          <w:lang w:val="uk-UA"/>
        </w:rPr>
        <w:t xml:space="preserve">Одним із основних питань діяльності постійної комісії є підтримання на високому рівні статусу та авторитету депутатського корпусу </w:t>
      </w:r>
      <w:r w:rsidR="00D404FC">
        <w:rPr>
          <w:sz w:val="28"/>
          <w:szCs w:val="28"/>
          <w:lang w:val="uk-UA"/>
        </w:rPr>
        <w:t xml:space="preserve">Охтирської міської </w:t>
      </w:r>
      <w:r w:rsidR="00D404FC" w:rsidRPr="0019519E">
        <w:rPr>
          <w:sz w:val="28"/>
          <w:szCs w:val="28"/>
          <w:lang w:val="uk-UA"/>
        </w:rPr>
        <w:t xml:space="preserve">ради серед мешканців </w:t>
      </w:r>
      <w:r w:rsidR="00D404FC">
        <w:rPr>
          <w:sz w:val="28"/>
          <w:szCs w:val="28"/>
          <w:lang w:val="uk-UA"/>
        </w:rPr>
        <w:t>міста</w:t>
      </w:r>
      <w:r w:rsidR="00D404FC" w:rsidRPr="0019519E">
        <w:rPr>
          <w:sz w:val="28"/>
          <w:szCs w:val="28"/>
          <w:lang w:val="uk-UA"/>
        </w:rPr>
        <w:t xml:space="preserve">, підтримання високого рівня виконавчої дисципліни депутатів ради, належного виконання депутатами їх обов’язків, що передбачені чинним законодавством та Регламентом </w:t>
      </w:r>
      <w:r w:rsidR="00201374">
        <w:rPr>
          <w:sz w:val="28"/>
          <w:szCs w:val="28"/>
          <w:lang w:val="uk-UA"/>
        </w:rPr>
        <w:t xml:space="preserve">Охтирської </w:t>
      </w:r>
      <w:r w:rsidR="00D404FC">
        <w:rPr>
          <w:sz w:val="28"/>
          <w:szCs w:val="28"/>
          <w:lang w:val="uk-UA"/>
        </w:rPr>
        <w:t xml:space="preserve">міської </w:t>
      </w:r>
      <w:r w:rsidR="00D404FC" w:rsidRPr="0019519E">
        <w:rPr>
          <w:sz w:val="28"/>
          <w:szCs w:val="28"/>
          <w:lang w:val="uk-UA"/>
        </w:rPr>
        <w:t>ради</w:t>
      </w:r>
      <w:r w:rsidR="00201374">
        <w:rPr>
          <w:sz w:val="28"/>
          <w:szCs w:val="28"/>
          <w:lang w:val="uk-UA"/>
        </w:rPr>
        <w:t xml:space="preserve"> </w:t>
      </w:r>
      <w:r w:rsidR="00201374">
        <w:rPr>
          <w:sz w:val="28"/>
          <w:szCs w:val="28"/>
          <w:lang w:val="en-US"/>
        </w:rPr>
        <w:t>VII</w:t>
      </w:r>
      <w:r w:rsidR="00201374" w:rsidRPr="00201374">
        <w:rPr>
          <w:sz w:val="28"/>
          <w:szCs w:val="28"/>
          <w:lang w:val="uk-UA"/>
        </w:rPr>
        <w:t xml:space="preserve"> скликання</w:t>
      </w:r>
      <w:r w:rsidR="00D404FC" w:rsidRPr="0019519E">
        <w:rPr>
          <w:sz w:val="28"/>
          <w:szCs w:val="28"/>
          <w:lang w:val="uk-UA"/>
        </w:rPr>
        <w:t>.</w:t>
      </w:r>
    </w:p>
    <w:p w:rsidR="00D404FC" w:rsidRPr="00D404FC" w:rsidRDefault="00F65542" w:rsidP="00DD01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018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proofErr w:type="spellStart"/>
      <w:r w:rsidR="00D404FC" w:rsidRPr="00D404FC">
        <w:rPr>
          <w:sz w:val="28"/>
          <w:szCs w:val="28"/>
        </w:rPr>
        <w:t>Депутати</w:t>
      </w:r>
      <w:proofErr w:type="spellEnd"/>
      <w:r w:rsidR="00D404FC" w:rsidRPr="00D404FC">
        <w:rPr>
          <w:sz w:val="28"/>
          <w:szCs w:val="28"/>
        </w:rPr>
        <w:t xml:space="preserve"> </w:t>
      </w:r>
      <w:r w:rsidR="00D404FC" w:rsidRPr="00D404FC">
        <w:rPr>
          <w:sz w:val="28"/>
          <w:szCs w:val="28"/>
          <w:lang w:val="uk-UA"/>
        </w:rPr>
        <w:t>міської ради</w:t>
      </w:r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проводять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особисті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прийоми</w:t>
      </w:r>
      <w:proofErr w:type="spellEnd"/>
      <w:r w:rsidR="00D404FC">
        <w:rPr>
          <w:sz w:val="28"/>
          <w:szCs w:val="28"/>
          <w:lang w:val="uk-UA"/>
        </w:rPr>
        <w:t xml:space="preserve"> за</w:t>
      </w:r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місцем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проживання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виборців</w:t>
      </w:r>
      <w:proofErr w:type="spellEnd"/>
      <w:r w:rsidR="00D404FC" w:rsidRPr="00D404FC">
        <w:rPr>
          <w:sz w:val="28"/>
          <w:szCs w:val="28"/>
        </w:rPr>
        <w:t xml:space="preserve">, </w:t>
      </w:r>
      <w:proofErr w:type="spellStart"/>
      <w:r w:rsidR="00D404FC" w:rsidRPr="00D404FC">
        <w:rPr>
          <w:sz w:val="28"/>
          <w:szCs w:val="28"/>
        </w:rPr>
        <w:t>беруть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активну</w:t>
      </w:r>
      <w:proofErr w:type="spellEnd"/>
      <w:r w:rsidR="00D404FC" w:rsidRPr="00D404FC">
        <w:rPr>
          <w:sz w:val="28"/>
          <w:szCs w:val="28"/>
        </w:rPr>
        <w:t xml:space="preserve"> участь у </w:t>
      </w:r>
      <w:proofErr w:type="spellStart"/>
      <w:r w:rsidR="00D404FC" w:rsidRPr="00D404FC">
        <w:rPr>
          <w:sz w:val="28"/>
          <w:szCs w:val="28"/>
        </w:rPr>
        <w:t>пленарних</w:t>
      </w:r>
      <w:proofErr w:type="spellEnd"/>
      <w:r w:rsidR="00D404FC" w:rsidRPr="00D404FC">
        <w:rPr>
          <w:sz w:val="28"/>
          <w:szCs w:val="28"/>
        </w:rPr>
        <w:t xml:space="preserve"> </w:t>
      </w:r>
      <w:proofErr w:type="spellStart"/>
      <w:r w:rsidR="00D404FC" w:rsidRPr="00D404FC">
        <w:rPr>
          <w:sz w:val="28"/>
          <w:szCs w:val="28"/>
        </w:rPr>
        <w:t>засіданнях</w:t>
      </w:r>
      <w:proofErr w:type="spellEnd"/>
      <w:r w:rsidR="00D404FC" w:rsidRPr="00D404FC">
        <w:rPr>
          <w:sz w:val="28"/>
          <w:szCs w:val="28"/>
        </w:rPr>
        <w:t xml:space="preserve"> </w:t>
      </w:r>
      <w:r w:rsidR="00D404FC">
        <w:rPr>
          <w:sz w:val="28"/>
          <w:szCs w:val="28"/>
          <w:lang w:val="uk-UA"/>
        </w:rPr>
        <w:t xml:space="preserve">сесій міської </w:t>
      </w:r>
      <w:r w:rsidR="00D404FC" w:rsidRPr="00D404FC">
        <w:rPr>
          <w:sz w:val="28"/>
          <w:szCs w:val="28"/>
        </w:rPr>
        <w:t>ради</w:t>
      </w:r>
      <w:r w:rsidR="00D404FC">
        <w:rPr>
          <w:sz w:val="28"/>
          <w:szCs w:val="28"/>
          <w:lang w:val="uk-UA"/>
        </w:rPr>
        <w:t>.</w:t>
      </w:r>
    </w:p>
    <w:p w:rsidR="0084014E" w:rsidRPr="0084014E" w:rsidRDefault="0084014E" w:rsidP="00DD018F">
      <w:pPr>
        <w:jc w:val="both"/>
        <w:rPr>
          <w:sz w:val="28"/>
          <w:szCs w:val="28"/>
          <w:lang w:val="uk-UA"/>
        </w:rPr>
      </w:pPr>
      <w:r w:rsidRPr="00787E74">
        <w:rPr>
          <w:sz w:val="28"/>
          <w:szCs w:val="28"/>
        </w:rPr>
        <w:t xml:space="preserve">      </w:t>
      </w:r>
      <w:r w:rsidR="00DD018F">
        <w:rPr>
          <w:sz w:val="28"/>
          <w:szCs w:val="28"/>
          <w:lang w:val="uk-UA"/>
        </w:rPr>
        <w:tab/>
      </w:r>
      <w:r w:rsidRPr="00787E74">
        <w:rPr>
          <w:sz w:val="28"/>
          <w:szCs w:val="28"/>
        </w:rPr>
        <w:t xml:space="preserve"> </w:t>
      </w:r>
      <w:r w:rsidR="0061046E">
        <w:rPr>
          <w:sz w:val="28"/>
          <w:szCs w:val="28"/>
          <w:lang w:val="uk-UA"/>
        </w:rPr>
        <w:t>Посадовими особами органів місцевого самоврядування щ</w:t>
      </w:r>
      <w:r>
        <w:rPr>
          <w:sz w:val="28"/>
          <w:szCs w:val="28"/>
          <w:lang w:val="uk-UA"/>
        </w:rPr>
        <w:t>оквартально проводилися навчання депутатів міської ради</w:t>
      </w:r>
      <w:r w:rsidR="006D22A7">
        <w:rPr>
          <w:sz w:val="28"/>
          <w:szCs w:val="28"/>
          <w:lang w:val="uk-UA"/>
        </w:rPr>
        <w:t xml:space="preserve"> щодо внесення змін до чинного законодавства</w:t>
      </w:r>
      <w:r>
        <w:rPr>
          <w:sz w:val="28"/>
          <w:szCs w:val="28"/>
          <w:lang w:val="uk-UA"/>
        </w:rPr>
        <w:t>.</w:t>
      </w:r>
    </w:p>
    <w:p w:rsidR="0084014E" w:rsidRPr="004D0706" w:rsidRDefault="004D0706" w:rsidP="00DD018F">
      <w:pPr>
        <w:jc w:val="both"/>
        <w:rPr>
          <w:sz w:val="28"/>
          <w:szCs w:val="28"/>
          <w:lang w:val="uk-UA"/>
        </w:rPr>
      </w:pPr>
      <w:r w:rsidRPr="004D0706">
        <w:rPr>
          <w:sz w:val="28"/>
          <w:szCs w:val="28"/>
          <w:lang w:val="uk-UA"/>
        </w:rPr>
        <w:t xml:space="preserve">      </w:t>
      </w:r>
      <w:r w:rsidR="00F65542">
        <w:rPr>
          <w:sz w:val="28"/>
          <w:szCs w:val="28"/>
          <w:lang w:val="uk-UA"/>
        </w:rPr>
        <w:t xml:space="preserve"> </w:t>
      </w:r>
      <w:r w:rsidR="00DD018F">
        <w:rPr>
          <w:sz w:val="28"/>
          <w:szCs w:val="28"/>
          <w:lang w:val="uk-UA"/>
        </w:rPr>
        <w:tab/>
      </w:r>
      <w:r w:rsidRPr="004D0706">
        <w:rPr>
          <w:sz w:val="28"/>
          <w:szCs w:val="28"/>
          <w:lang w:val="uk-UA"/>
        </w:rPr>
        <w:t xml:space="preserve">Постійна комісія з питань правової політики, місцевого самоврядування та депутатської етики працює на високому рівні, приймає </w:t>
      </w:r>
      <w:r w:rsidR="00473837" w:rsidRPr="004D0706">
        <w:rPr>
          <w:sz w:val="28"/>
          <w:szCs w:val="28"/>
          <w:lang w:val="uk-UA"/>
        </w:rPr>
        <w:t>обґрунтовані</w:t>
      </w:r>
      <w:r w:rsidRPr="004D0706">
        <w:rPr>
          <w:sz w:val="28"/>
          <w:szCs w:val="28"/>
          <w:lang w:val="uk-UA"/>
        </w:rPr>
        <w:t xml:space="preserve"> та виважені рішення</w:t>
      </w:r>
      <w:r>
        <w:rPr>
          <w:sz w:val="28"/>
          <w:szCs w:val="28"/>
          <w:lang w:val="uk-UA"/>
        </w:rPr>
        <w:t>, тісно співпрацює з управліннями та відділами Охтирської міської ради.</w:t>
      </w:r>
    </w:p>
    <w:p w:rsidR="003B77B9" w:rsidRPr="003B77B9" w:rsidRDefault="00731B4E" w:rsidP="003B77B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B77B9">
        <w:rPr>
          <w:rFonts w:ascii="Times New Roman" w:hAnsi="Times New Roman"/>
          <w:b/>
          <w:sz w:val="28"/>
          <w:szCs w:val="28"/>
          <w:lang w:val="uk-UA"/>
        </w:rPr>
        <w:t>Голова постійної комісії</w:t>
      </w:r>
      <w:r w:rsidR="003B77B9" w:rsidRPr="003B77B9">
        <w:rPr>
          <w:rFonts w:ascii="Times New Roman" w:hAnsi="Times New Roman"/>
          <w:b/>
          <w:sz w:val="28"/>
          <w:szCs w:val="28"/>
          <w:lang w:val="uk-UA"/>
        </w:rPr>
        <w:t xml:space="preserve"> з питань</w:t>
      </w:r>
    </w:p>
    <w:p w:rsidR="003B77B9" w:rsidRPr="003B77B9" w:rsidRDefault="003B77B9" w:rsidP="003B77B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B77B9">
        <w:rPr>
          <w:rFonts w:ascii="Times New Roman" w:hAnsi="Times New Roman"/>
          <w:b/>
          <w:sz w:val="28"/>
          <w:szCs w:val="28"/>
          <w:lang w:val="uk-UA"/>
        </w:rPr>
        <w:t>правової політики, місцевого</w:t>
      </w:r>
    </w:p>
    <w:p w:rsidR="00731B4E" w:rsidRPr="003B77B9" w:rsidRDefault="003B77B9" w:rsidP="003B77B9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3B77B9">
        <w:rPr>
          <w:rFonts w:ascii="Times New Roman" w:hAnsi="Times New Roman"/>
          <w:b/>
          <w:sz w:val="28"/>
          <w:szCs w:val="28"/>
          <w:lang w:val="uk-UA"/>
        </w:rPr>
        <w:t>самоврядування та депутатської етики</w:t>
      </w:r>
      <w:r w:rsidR="00731B4E" w:rsidRPr="003B77B9"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  <w:r w:rsidRPr="003B77B9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A57028">
        <w:rPr>
          <w:rFonts w:ascii="Times New Roman" w:hAnsi="Times New Roman"/>
          <w:b/>
          <w:sz w:val="28"/>
          <w:szCs w:val="28"/>
          <w:lang w:val="uk-UA"/>
        </w:rPr>
        <w:t xml:space="preserve">Мирослав </w:t>
      </w:r>
      <w:r w:rsidR="0011070E" w:rsidRPr="003B77B9">
        <w:rPr>
          <w:rFonts w:ascii="Times New Roman" w:hAnsi="Times New Roman"/>
          <w:b/>
          <w:sz w:val="28"/>
          <w:szCs w:val="28"/>
          <w:lang w:val="uk-UA"/>
        </w:rPr>
        <w:t>НІКУЛІН</w:t>
      </w:r>
    </w:p>
    <w:p w:rsidR="00731B4E" w:rsidRPr="00EA321C" w:rsidRDefault="00731B4E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114174" w:rsidRPr="00EA321C" w:rsidRDefault="00114174" w:rsidP="00C37596">
      <w:pPr>
        <w:tabs>
          <w:tab w:val="left" w:pos="1635"/>
        </w:tabs>
        <w:rPr>
          <w:sz w:val="28"/>
          <w:szCs w:val="28"/>
          <w:lang w:val="uk-UA"/>
        </w:rPr>
      </w:pPr>
    </w:p>
    <w:p w:rsidR="00114174" w:rsidRPr="00EA321C" w:rsidRDefault="00114174" w:rsidP="00C37596">
      <w:pPr>
        <w:tabs>
          <w:tab w:val="left" w:pos="1635"/>
        </w:tabs>
        <w:rPr>
          <w:sz w:val="28"/>
          <w:szCs w:val="28"/>
          <w:lang w:val="uk-UA"/>
        </w:rPr>
      </w:pPr>
    </w:p>
    <w:sectPr w:rsidR="00114174" w:rsidRPr="00EA321C" w:rsidSect="007668AF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CD9"/>
    <w:multiLevelType w:val="hybridMultilevel"/>
    <w:tmpl w:val="9214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41549"/>
    <w:multiLevelType w:val="hybridMultilevel"/>
    <w:tmpl w:val="7368D6B8"/>
    <w:lvl w:ilvl="0" w:tplc="D84A32C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C2DE8"/>
    <w:multiLevelType w:val="hybridMultilevel"/>
    <w:tmpl w:val="259AC7DE"/>
    <w:lvl w:ilvl="0" w:tplc="14A0A2A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E7DA9"/>
    <w:multiLevelType w:val="hybridMultilevel"/>
    <w:tmpl w:val="911C51B0"/>
    <w:lvl w:ilvl="0" w:tplc="487AC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460788">
      <w:numFmt w:val="none"/>
      <w:lvlText w:val=""/>
      <w:lvlJc w:val="left"/>
      <w:pPr>
        <w:tabs>
          <w:tab w:val="num" w:pos="360"/>
        </w:tabs>
      </w:pPr>
    </w:lvl>
    <w:lvl w:ilvl="2" w:tplc="65FE2966">
      <w:numFmt w:val="none"/>
      <w:lvlText w:val=""/>
      <w:lvlJc w:val="left"/>
      <w:pPr>
        <w:tabs>
          <w:tab w:val="num" w:pos="360"/>
        </w:tabs>
      </w:pPr>
    </w:lvl>
    <w:lvl w:ilvl="3" w:tplc="AE2EA900">
      <w:numFmt w:val="none"/>
      <w:lvlText w:val=""/>
      <w:lvlJc w:val="left"/>
      <w:pPr>
        <w:tabs>
          <w:tab w:val="num" w:pos="360"/>
        </w:tabs>
      </w:pPr>
    </w:lvl>
    <w:lvl w:ilvl="4" w:tplc="F7087176">
      <w:numFmt w:val="none"/>
      <w:lvlText w:val=""/>
      <w:lvlJc w:val="left"/>
      <w:pPr>
        <w:tabs>
          <w:tab w:val="num" w:pos="360"/>
        </w:tabs>
      </w:pPr>
    </w:lvl>
    <w:lvl w:ilvl="5" w:tplc="4EAEFFF6">
      <w:numFmt w:val="none"/>
      <w:lvlText w:val=""/>
      <w:lvlJc w:val="left"/>
      <w:pPr>
        <w:tabs>
          <w:tab w:val="num" w:pos="360"/>
        </w:tabs>
      </w:pPr>
    </w:lvl>
    <w:lvl w:ilvl="6" w:tplc="40BA82E6">
      <w:numFmt w:val="none"/>
      <w:lvlText w:val=""/>
      <w:lvlJc w:val="left"/>
      <w:pPr>
        <w:tabs>
          <w:tab w:val="num" w:pos="360"/>
        </w:tabs>
      </w:pPr>
    </w:lvl>
    <w:lvl w:ilvl="7" w:tplc="40626560">
      <w:numFmt w:val="none"/>
      <w:lvlText w:val=""/>
      <w:lvlJc w:val="left"/>
      <w:pPr>
        <w:tabs>
          <w:tab w:val="num" w:pos="360"/>
        </w:tabs>
      </w:pPr>
    </w:lvl>
    <w:lvl w:ilvl="8" w:tplc="7DE2E37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C07557D"/>
    <w:multiLevelType w:val="hybridMultilevel"/>
    <w:tmpl w:val="098EF6AE"/>
    <w:lvl w:ilvl="0" w:tplc="25522CAE">
      <w:start w:val="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94522"/>
    <w:multiLevelType w:val="hybridMultilevel"/>
    <w:tmpl w:val="DC705FC0"/>
    <w:lvl w:ilvl="0" w:tplc="2E40D2DC">
      <w:start w:val="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AF63D9"/>
    <w:multiLevelType w:val="hybridMultilevel"/>
    <w:tmpl w:val="15BC0EAE"/>
    <w:lvl w:ilvl="0" w:tplc="E910CDF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0054AB"/>
    <w:multiLevelType w:val="multilevel"/>
    <w:tmpl w:val="4C8E3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61256DB"/>
    <w:multiLevelType w:val="hybridMultilevel"/>
    <w:tmpl w:val="267007DA"/>
    <w:lvl w:ilvl="0" w:tplc="938E4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52C56"/>
    <w:multiLevelType w:val="hybridMultilevel"/>
    <w:tmpl w:val="B7083E2C"/>
    <w:lvl w:ilvl="0" w:tplc="093E04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E16ADF"/>
    <w:multiLevelType w:val="hybridMultilevel"/>
    <w:tmpl w:val="3036F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EC6DC2"/>
    <w:multiLevelType w:val="hybridMultilevel"/>
    <w:tmpl w:val="3AC279D0"/>
    <w:lvl w:ilvl="0" w:tplc="BF92D6B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D53A00"/>
    <w:multiLevelType w:val="hybridMultilevel"/>
    <w:tmpl w:val="A3E4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803B2"/>
    <w:multiLevelType w:val="hybridMultilevel"/>
    <w:tmpl w:val="5BC2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B225D"/>
    <w:rsid w:val="000000B7"/>
    <w:rsid w:val="000015D2"/>
    <w:rsid w:val="00004369"/>
    <w:rsid w:val="000061D2"/>
    <w:rsid w:val="00011436"/>
    <w:rsid w:val="00015022"/>
    <w:rsid w:val="00023FF3"/>
    <w:rsid w:val="0003170A"/>
    <w:rsid w:val="000417AC"/>
    <w:rsid w:val="00041B92"/>
    <w:rsid w:val="00046507"/>
    <w:rsid w:val="00053923"/>
    <w:rsid w:val="000739FB"/>
    <w:rsid w:val="00074F76"/>
    <w:rsid w:val="00076A94"/>
    <w:rsid w:val="00093A9A"/>
    <w:rsid w:val="000944B5"/>
    <w:rsid w:val="000B7935"/>
    <w:rsid w:val="000C5CD4"/>
    <w:rsid w:val="000D7883"/>
    <w:rsid w:val="000E46F9"/>
    <w:rsid w:val="000F7F49"/>
    <w:rsid w:val="0010400A"/>
    <w:rsid w:val="00105FD6"/>
    <w:rsid w:val="0011070E"/>
    <w:rsid w:val="00114174"/>
    <w:rsid w:val="00123D47"/>
    <w:rsid w:val="001317E8"/>
    <w:rsid w:val="0013446D"/>
    <w:rsid w:val="00146973"/>
    <w:rsid w:val="001515F8"/>
    <w:rsid w:val="00154F06"/>
    <w:rsid w:val="001606B2"/>
    <w:rsid w:val="00161A09"/>
    <w:rsid w:val="00161BD1"/>
    <w:rsid w:val="001649E2"/>
    <w:rsid w:val="00180E9F"/>
    <w:rsid w:val="00193001"/>
    <w:rsid w:val="0019519E"/>
    <w:rsid w:val="00195805"/>
    <w:rsid w:val="00197CE8"/>
    <w:rsid w:val="001A2FB7"/>
    <w:rsid w:val="001A4E75"/>
    <w:rsid w:val="001A6F35"/>
    <w:rsid w:val="001B30E0"/>
    <w:rsid w:val="001B311C"/>
    <w:rsid w:val="001B3C16"/>
    <w:rsid w:val="001C26BD"/>
    <w:rsid w:val="001C639C"/>
    <w:rsid w:val="001D465E"/>
    <w:rsid w:val="001E4A57"/>
    <w:rsid w:val="001E5F33"/>
    <w:rsid w:val="00200E74"/>
    <w:rsid w:val="00201374"/>
    <w:rsid w:val="0020524A"/>
    <w:rsid w:val="00210496"/>
    <w:rsid w:val="002136A5"/>
    <w:rsid w:val="00254080"/>
    <w:rsid w:val="00265DBA"/>
    <w:rsid w:val="00271698"/>
    <w:rsid w:val="002761A2"/>
    <w:rsid w:val="00276EBF"/>
    <w:rsid w:val="002848D9"/>
    <w:rsid w:val="00285338"/>
    <w:rsid w:val="002A019B"/>
    <w:rsid w:val="002A3632"/>
    <w:rsid w:val="002E107F"/>
    <w:rsid w:val="002F646A"/>
    <w:rsid w:val="00303FDE"/>
    <w:rsid w:val="00313138"/>
    <w:rsid w:val="0031363E"/>
    <w:rsid w:val="00313AC5"/>
    <w:rsid w:val="00315F1E"/>
    <w:rsid w:val="00321FDF"/>
    <w:rsid w:val="00324FF2"/>
    <w:rsid w:val="0032759C"/>
    <w:rsid w:val="003427E7"/>
    <w:rsid w:val="00343D14"/>
    <w:rsid w:val="0034499E"/>
    <w:rsid w:val="003554DB"/>
    <w:rsid w:val="00363F3A"/>
    <w:rsid w:val="003753B0"/>
    <w:rsid w:val="00394EC4"/>
    <w:rsid w:val="00396F8C"/>
    <w:rsid w:val="003A52A1"/>
    <w:rsid w:val="003A7A5A"/>
    <w:rsid w:val="003A7D56"/>
    <w:rsid w:val="003B77B9"/>
    <w:rsid w:val="003C417D"/>
    <w:rsid w:val="003C6DB4"/>
    <w:rsid w:val="003D1052"/>
    <w:rsid w:val="003D3512"/>
    <w:rsid w:val="003D7598"/>
    <w:rsid w:val="003F0364"/>
    <w:rsid w:val="003F3B54"/>
    <w:rsid w:val="00403483"/>
    <w:rsid w:val="004079A6"/>
    <w:rsid w:val="00410575"/>
    <w:rsid w:val="00411438"/>
    <w:rsid w:val="00415CE0"/>
    <w:rsid w:val="0041609C"/>
    <w:rsid w:val="00416475"/>
    <w:rsid w:val="004226B4"/>
    <w:rsid w:val="0042326B"/>
    <w:rsid w:val="00427EE6"/>
    <w:rsid w:val="004424C0"/>
    <w:rsid w:val="00446833"/>
    <w:rsid w:val="00455EF8"/>
    <w:rsid w:val="00466D18"/>
    <w:rsid w:val="00467699"/>
    <w:rsid w:val="0047358D"/>
    <w:rsid w:val="00473837"/>
    <w:rsid w:val="004742DD"/>
    <w:rsid w:val="0047618F"/>
    <w:rsid w:val="00483EB9"/>
    <w:rsid w:val="00492F83"/>
    <w:rsid w:val="004C00A6"/>
    <w:rsid w:val="004D0706"/>
    <w:rsid w:val="004D6F06"/>
    <w:rsid w:val="004E17AA"/>
    <w:rsid w:val="004F6AAB"/>
    <w:rsid w:val="0050090F"/>
    <w:rsid w:val="00502B82"/>
    <w:rsid w:val="00503C5E"/>
    <w:rsid w:val="0052735E"/>
    <w:rsid w:val="00540115"/>
    <w:rsid w:val="00550C5B"/>
    <w:rsid w:val="00560771"/>
    <w:rsid w:val="00591697"/>
    <w:rsid w:val="005B0364"/>
    <w:rsid w:val="005B18CC"/>
    <w:rsid w:val="005B389A"/>
    <w:rsid w:val="005B6E4F"/>
    <w:rsid w:val="005C52EB"/>
    <w:rsid w:val="005D0D47"/>
    <w:rsid w:val="005E2A51"/>
    <w:rsid w:val="005E638E"/>
    <w:rsid w:val="005F1932"/>
    <w:rsid w:val="005F367E"/>
    <w:rsid w:val="0060320D"/>
    <w:rsid w:val="00603F55"/>
    <w:rsid w:val="00605DAE"/>
    <w:rsid w:val="0061046E"/>
    <w:rsid w:val="00613E7C"/>
    <w:rsid w:val="006178BA"/>
    <w:rsid w:val="00620839"/>
    <w:rsid w:val="0062738D"/>
    <w:rsid w:val="0063254E"/>
    <w:rsid w:val="00634FB4"/>
    <w:rsid w:val="00635C1B"/>
    <w:rsid w:val="006423AC"/>
    <w:rsid w:val="006443D5"/>
    <w:rsid w:val="00671DE0"/>
    <w:rsid w:val="0068723C"/>
    <w:rsid w:val="0069123C"/>
    <w:rsid w:val="00695FEC"/>
    <w:rsid w:val="006A1E53"/>
    <w:rsid w:val="006B2FFB"/>
    <w:rsid w:val="006B3648"/>
    <w:rsid w:val="006C3717"/>
    <w:rsid w:val="006D22A7"/>
    <w:rsid w:val="006D7F77"/>
    <w:rsid w:val="006E1AE0"/>
    <w:rsid w:val="006F0206"/>
    <w:rsid w:val="006F54E8"/>
    <w:rsid w:val="007000A1"/>
    <w:rsid w:val="007047E9"/>
    <w:rsid w:val="007211D5"/>
    <w:rsid w:val="007219ED"/>
    <w:rsid w:val="00730EED"/>
    <w:rsid w:val="00731B2B"/>
    <w:rsid w:val="00731B4E"/>
    <w:rsid w:val="0073530D"/>
    <w:rsid w:val="00741443"/>
    <w:rsid w:val="0074221F"/>
    <w:rsid w:val="00746036"/>
    <w:rsid w:val="007663A3"/>
    <w:rsid w:val="007668AF"/>
    <w:rsid w:val="00772800"/>
    <w:rsid w:val="00774B00"/>
    <w:rsid w:val="00785FF3"/>
    <w:rsid w:val="007962FE"/>
    <w:rsid w:val="007A46EA"/>
    <w:rsid w:val="007A4F41"/>
    <w:rsid w:val="007A55F7"/>
    <w:rsid w:val="007A63DE"/>
    <w:rsid w:val="007B3886"/>
    <w:rsid w:val="007E5F74"/>
    <w:rsid w:val="008008A7"/>
    <w:rsid w:val="0080496D"/>
    <w:rsid w:val="00812A4A"/>
    <w:rsid w:val="00820BAA"/>
    <w:rsid w:val="008214A1"/>
    <w:rsid w:val="00822917"/>
    <w:rsid w:val="00823B0E"/>
    <w:rsid w:val="008249C1"/>
    <w:rsid w:val="00825298"/>
    <w:rsid w:val="0084014E"/>
    <w:rsid w:val="00843F31"/>
    <w:rsid w:val="008554F4"/>
    <w:rsid w:val="00857811"/>
    <w:rsid w:val="00860BD9"/>
    <w:rsid w:val="00876E5B"/>
    <w:rsid w:val="00890CB0"/>
    <w:rsid w:val="008A6FDA"/>
    <w:rsid w:val="008A7991"/>
    <w:rsid w:val="008A7BBE"/>
    <w:rsid w:val="008B225D"/>
    <w:rsid w:val="008B2A5D"/>
    <w:rsid w:val="008B66AA"/>
    <w:rsid w:val="008C261D"/>
    <w:rsid w:val="008C3A88"/>
    <w:rsid w:val="008C3DFC"/>
    <w:rsid w:val="008C4277"/>
    <w:rsid w:val="008D4D5C"/>
    <w:rsid w:val="008D5A11"/>
    <w:rsid w:val="008E011F"/>
    <w:rsid w:val="008E1FCD"/>
    <w:rsid w:val="008E6887"/>
    <w:rsid w:val="008F0878"/>
    <w:rsid w:val="008F0D18"/>
    <w:rsid w:val="008F1E6C"/>
    <w:rsid w:val="008F293F"/>
    <w:rsid w:val="008F6207"/>
    <w:rsid w:val="00907352"/>
    <w:rsid w:val="009139B2"/>
    <w:rsid w:val="009148A0"/>
    <w:rsid w:val="00916946"/>
    <w:rsid w:val="009220BA"/>
    <w:rsid w:val="009231D6"/>
    <w:rsid w:val="0092419B"/>
    <w:rsid w:val="00924C9E"/>
    <w:rsid w:val="00931A4F"/>
    <w:rsid w:val="00931E77"/>
    <w:rsid w:val="00934A4A"/>
    <w:rsid w:val="009709E3"/>
    <w:rsid w:val="00992E1B"/>
    <w:rsid w:val="009A0B67"/>
    <w:rsid w:val="009A1763"/>
    <w:rsid w:val="009A7B22"/>
    <w:rsid w:val="009B3DA8"/>
    <w:rsid w:val="009B71E1"/>
    <w:rsid w:val="009B78EF"/>
    <w:rsid w:val="009C021E"/>
    <w:rsid w:val="009C3940"/>
    <w:rsid w:val="009C3D75"/>
    <w:rsid w:val="009D5117"/>
    <w:rsid w:val="009E2EF6"/>
    <w:rsid w:val="009E3215"/>
    <w:rsid w:val="00A01377"/>
    <w:rsid w:val="00A063E2"/>
    <w:rsid w:val="00A10A82"/>
    <w:rsid w:val="00A40911"/>
    <w:rsid w:val="00A4153E"/>
    <w:rsid w:val="00A4631C"/>
    <w:rsid w:val="00A515AE"/>
    <w:rsid w:val="00A57028"/>
    <w:rsid w:val="00A72E92"/>
    <w:rsid w:val="00A75E19"/>
    <w:rsid w:val="00A81FD1"/>
    <w:rsid w:val="00A8212C"/>
    <w:rsid w:val="00A836C8"/>
    <w:rsid w:val="00A83FBE"/>
    <w:rsid w:val="00A93AC2"/>
    <w:rsid w:val="00AA17B6"/>
    <w:rsid w:val="00AB1F4D"/>
    <w:rsid w:val="00AB227E"/>
    <w:rsid w:val="00AB3F33"/>
    <w:rsid w:val="00AC32A4"/>
    <w:rsid w:val="00AD155C"/>
    <w:rsid w:val="00AE7DFF"/>
    <w:rsid w:val="00AF4180"/>
    <w:rsid w:val="00B02584"/>
    <w:rsid w:val="00B05EDE"/>
    <w:rsid w:val="00B17070"/>
    <w:rsid w:val="00B2350C"/>
    <w:rsid w:val="00B3421A"/>
    <w:rsid w:val="00B37A52"/>
    <w:rsid w:val="00B43DBC"/>
    <w:rsid w:val="00B47FB0"/>
    <w:rsid w:val="00B55BD4"/>
    <w:rsid w:val="00B7078E"/>
    <w:rsid w:val="00B7387F"/>
    <w:rsid w:val="00B746B3"/>
    <w:rsid w:val="00B83504"/>
    <w:rsid w:val="00B85015"/>
    <w:rsid w:val="00B92C84"/>
    <w:rsid w:val="00BA5F5E"/>
    <w:rsid w:val="00BA7299"/>
    <w:rsid w:val="00BB2254"/>
    <w:rsid w:val="00BC307A"/>
    <w:rsid w:val="00BC7C4F"/>
    <w:rsid w:val="00BE37C1"/>
    <w:rsid w:val="00BE42C4"/>
    <w:rsid w:val="00C12662"/>
    <w:rsid w:val="00C27651"/>
    <w:rsid w:val="00C37596"/>
    <w:rsid w:val="00C404FE"/>
    <w:rsid w:val="00C52A11"/>
    <w:rsid w:val="00C6336D"/>
    <w:rsid w:val="00C77E6D"/>
    <w:rsid w:val="00C93F0D"/>
    <w:rsid w:val="00C97DEF"/>
    <w:rsid w:val="00CE0D22"/>
    <w:rsid w:val="00CE3726"/>
    <w:rsid w:val="00CF2BEF"/>
    <w:rsid w:val="00D12CA9"/>
    <w:rsid w:val="00D13C17"/>
    <w:rsid w:val="00D16C6D"/>
    <w:rsid w:val="00D266AF"/>
    <w:rsid w:val="00D3747E"/>
    <w:rsid w:val="00D404FC"/>
    <w:rsid w:val="00D51053"/>
    <w:rsid w:val="00D55759"/>
    <w:rsid w:val="00D710FA"/>
    <w:rsid w:val="00D72224"/>
    <w:rsid w:val="00D76693"/>
    <w:rsid w:val="00D810D1"/>
    <w:rsid w:val="00D938FA"/>
    <w:rsid w:val="00DA203E"/>
    <w:rsid w:val="00DA4AE7"/>
    <w:rsid w:val="00DC5644"/>
    <w:rsid w:val="00DD018F"/>
    <w:rsid w:val="00DD1ACF"/>
    <w:rsid w:val="00DF76B1"/>
    <w:rsid w:val="00E06E28"/>
    <w:rsid w:val="00E1313B"/>
    <w:rsid w:val="00E22391"/>
    <w:rsid w:val="00E261DA"/>
    <w:rsid w:val="00E34A1F"/>
    <w:rsid w:val="00E37EBC"/>
    <w:rsid w:val="00E52101"/>
    <w:rsid w:val="00E6744E"/>
    <w:rsid w:val="00E677D4"/>
    <w:rsid w:val="00E776AE"/>
    <w:rsid w:val="00E91988"/>
    <w:rsid w:val="00EA321C"/>
    <w:rsid w:val="00EA339E"/>
    <w:rsid w:val="00EA5744"/>
    <w:rsid w:val="00EA6E16"/>
    <w:rsid w:val="00EB4063"/>
    <w:rsid w:val="00EC1576"/>
    <w:rsid w:val="00EC2B22"/>
    <w:rsid w:val="00ED1FC3"/>
    <w:rsid w:val="00ED6540"/>
    <w:rsid w:val="00EE22A8"/>
    <w:rsid w:val="00EF2B74"/>
    <w:rsid w:val="00F101F6"/>
    <w:rsid w:val="00F133DB"/>
    <w:rsid w:val="00F20EB5"/>
    <w:rsid w:val="00F22D31"/>
    <w:rsid w:val="00F22E88"/>
    <w:rsid w:val="00F244C2"/>
    <w:rsid w:val="00F3666B"/>
    <w:rsid w:val="00F47508"/>
    <w:rsid w:val="00F555C4"/>
    <w:rsid w:val="00F61FF8"/>
    <w:rsid w:val="00F629BB"/>
    <w:rsid w:val="00F65542"/>
    <w:rsid w:val="00F71925"/>
    <w:rsid w:val="00F71A01"/>
    <w:rsid w:val="00F75C9B"/>
    <w:rsid w:val="00F83CF9"/>
    <w:rsid w:val="00F83EA5"/>
    <w:rsid w:val="00F945F0"/>
    <w:rsid w:val="00FA2DE7"/>
    <w:rsid w:val="00FB4887"/>
    <w:rsid w:val="00FC1671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21768-760B-42A8-8527-FCD4399D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A7991"/>
    <w:pPr>
      <w:jc w:val="center"/>
    </w:pPr>
    <w:rPr>
      <w:b/>
      <w:bCs/>
      <w:sz w:val="28"/>
      <w:lang w:val="uk-UA"/>
    </w:rPr>
  </w:style>
  <w:style w:type="paragraph" w:styleId="a4">
    <w:name w:val="Balloon Text"/>
    <w:basedOn w:val="a"/>
    <w:semiHidden/>
    <w:rsid w:val="000D788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3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C37596"/>
    <w:pPr>
      <w:spacing w:after="200" w:line="276" w:lineRule="auto"/>
      <w:ind w:left="720"/>
      <w:contextualSpacing/>
    </w:pPr>
    <w:rPr>
      <w:sz w:val="28"/>
      <w:szCs w:val="28"/>
      <w:lang w:eastAsia="en-US"/>
    </w:rPr>
  </w:style>
  <w:style w:type="paragraph" w:styleId="a6">
    <w:name w:val="No Spacing"/>
    <w:uiPriority w:val="1"/>
    <w:qFormat/>
    <w:rsid w:val="00D3747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23B0E"/>
    <w:pPr>
      <w:ind w:left="720"/>
      <w:contextualSpacing/>
    </w:pPr>
  </w:style>
  <w:style w:type="paragraph" w:customStyle="1" w:styleId="CharChar">
    <w:name w:val="Char Знак Знак Char"/>
    <w:basedOn w:val="a"/>
    <w:rsid w:val="00B7078E"/>
    <w:rPr>
      <w:rFonts w:ascii="Verdana" w:hAnsi="Verdana" w:cs="Verdana"/>
      <w:sz w:val="20"/>
      <w:szCs w:val="20"/>
      <w:lang w:val="en-US" w:eastAsia="en-US"/>
    </w:rPr>
  </w:style>
  <w:style w:type="character" w:styleId="a8">
    <w:name w:val="Emphasis"/>
    <w:basedOn w:val="a0"/>
    <w:qFormat/>
    <w:rsid w:val="00F83EA5"/>
    <w:rPr>
      <w:i/>
      <w:iCs/>
    </w:rPr>
  </w:style>
  <w:style w:type="character" w:styleId="a9">
    <w:name w:val="Strong"/>
    <w:basedOn w:val="a0"/>
    <w:qFormat/>
    <w:rsid w:val="00923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rada.kiev.ua/laws/pravo/new/images/gerb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1908-BC76-4FDA-8DF4-770EBB1F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81</cp:revision>
  <cp:lastPrinted>2020-07-31T06:26:00Z</cp:lastPrinted>
  <dcterms:created xsi:type="dcterms:W3CDTF">2015-04-07T12:30:00Z</dcterms:created>
  <dcterms:modified xsi:type="dcterms:W3CDTF">2020-08-03T11:28:00Z</dcterms:modified>
</cp:coreProperties>
</file>